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EABD" w14:textId="77777777" w:rsidR="00D73960" w:rsidRDefault="00000000">
      <w:pPr>
        <w:pBdr>
          <w:top w:val="nil"/>
          <w:left w:val="nil"/>
          <w:bottom w:val="nil"/>
          <w:right w:val="nil"/>
          <w:between w:val="nil"/>
        </w:pBdr>
        <w:spacing w:before="3000" w:after="240"/>
        <w:jc w:val="center"/>
        <w:rPr>
          <w:rFonts w:ascii="Aptos Light" w:eastAsia="Aptos Light" w:hAnsi="Aptos Light" w:cs="Aptos Light"/>
          <w:color w:val="404040"/>
          <w:sz w:val="56"/>
          <w:szCs w:val="56"/>
        </w:rPr>
      </w:pPr>
      <w:r>
        <w:rPr>
          <w:rFonts w:ascii="Aptos Light" w:eastAsia="Aptos Light" w:hAnsi="Aptos Light" w:cs="Aptos Light"/>
          <w:noProof/>
          <w:color w:val="404040"/>
          <w:sz w:val="56"/>
          <w:szCs w:val="56"/>
        </w:rPr>
        <w:drawing>
          <wp:anchor distT="0" distB="0" distL="114300" distR="114300" simplePos="0" relativeHeight="251658240" behindDoc="0" locked="0" layoutInCell="1" hidden="0" allowOverlap="1" wp14:anchorId="67BB8EE6" wp14:editId="2165F87B">
            <wp:simplePos x="0" y="0"/>
            <wp:positionH relativeFrom="page">
              <wp:posOffset>0</wp:posOffset>
            </wp:positionH>
            <wp:positionV relativeFrom="page">
              <wp:posOffset>0</wp:posOffset>
            </wp:positionV>
            <wp:extent cx="7558935" cy="2397600"/>
            <wp:effectExtent l="0" t="0" r="0" b="0"/>
            <wp:wrapSquare wrapText="bothSides" distT="0" distB="0" distL="114300" distR="114300"/>
            <wp:docPr id="214523269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558935" cy="2397600"/>
                    </a:xfrm>
                    <a:prstGeom prst="rect">
                      <a:avLst/>
                    </a:prstGeom>
                    <a:ln/>
                  </pic:spPr>
                </pic:pic>
              </a:graphicData>
            </a:graphic>
          </wp:anchor>
        </w:drawing>
      </w:r>
      <w:r>
        <w:rPr>
          <w:rFonts w:ascii="Aptos Light" w:eastAsia="Aptos Light" w:hAnsi="Aptos Light" w:cs="Aptos Light"/>
          <w:color w:val="404040"/>
          <w:sz w:val="56"/>
          <w:szCs w:val="56"/>
        </w:rPr>
        <w:t>Travaux dirigés</w:t>
      </w:r>
    </w:p>
    <w:p w14:paraId="3AE4FAD9" w14:textId="649631E3" w:rsidR="00775C38" w:rsidRPr="00CA7D96" w:rsidRDefault="009B17D7" w:rsidP="00906366">
      <w:pPr>
        <w:pStyle w:val="Titre"/>
        <w:rPr>
          <w:sz w:val="72"/>
          <w:szCs w:val="72"/>
        </w:rPr>
      </w:pPr>
      <w:r w:rsidRPr="009B17D7">
        <w:rPr>
          <w:sz w:val="72"/>
          <w:szCs w:val="72"/>
        </w:rPr>
        <w:t xml:space="preserve">Analyse du Cycle de </w:t>
      </w:r>
      <w:r>
        <w:rPr>
          <w:sz w:val="72"/>
          <w:szCs w:val="72"/>
        </w:rPr>
        <w:t>V</w:t>
      </w:r>
      <w:r w:rsidRPr="009B17D7">
        <w:rPr>
          <w:sz w:val="72"/>
          <w:szCs w:val="72"/>
        </w:rPr>
        <w:t>ie</w:t>
      </w:r>
      <w:r>
        <w:rPr>
          <w:sz w:val="72"/>
          <w:szCs w:val="72"/>
        </w:rPr>
        <w:t xml:space="preserve"> </w:t>
      </w:r>
      <w:r w:rsidRPr="009B17D7">
        <w:rPr>
          <w:sz w:val="72"/>
          <w:szCs w:val="72"/>
        </w:rPr>
        <w:t>d'un stade de football</w:t>
      </w:r>
      <w:r w:rsidR="00906366" w:rsidRPr="00CA7D96">
        <w:rPr>
          <w:sz w:val="72"/>
          <w:szCs w:val="72"/>
        </w:rPr>
        <w:t xml:space="preserve"> </w:t>
      </w:r>
    </w:p>
    <w:p w14:paraId="34A7B100" w14:textId="77777777" w:rsidR="00D73960" w:rsidRDefault="00000000">
      <w:pPr>
        <w:rPr>
          <w:color w:val="000000"/>
          <w:sz w:val="32"/>
          <w:szCs w:val="32"/>
        </w:rPr>
      </w:pPr>
      <w:r>
        <w:br w:type="page"/>
      </w:r>
    </w:p>
    <w:p w14:paraId="34017391" w14:textId="3BC82566" w:rsidR="0075294A" w:rsidRPr="00F00632" w:rsidRDefault="0075294A" w:rsidP="008C1F77">
      <w:pPr>
        <w:jc w:val="left"/>
        <w:rPr>
          <w:rFonts w:eastAsiaTheme="majorEastAsia" w:cstheme="majorBidi"/>
          <w:color w:val="0F4761" w:themeColor="accent1" w:themeShade="BF"/>
        </w:rPr>
      </w:pPr>
      <w:r w:rsidRPr="00F00632">
        <w:rPr>
          <w:rFonts w:eastAsiaTheme="majorEastAsia" w:cstheme="majorBidi"/>
          <w:color w:val="0F4761" w:themeColor="accent1" w:themeShade="BF"/>
        </w:rPr>
        <w:lastRenderedPageBreak/>
        <w:t>Mots-clés</w:t>
      </w:r>
      <w:r w:rsidR="00F00632">
        <w:rPr>
          <w:rFonts w:eastAsiaTheme="majorEastAsia" w:cstheme="majorBidi"/>
          <w:color w:val="0F4761" w:themeColor="accent1" w:themeShade="BF"/>
        </w:rPr>
        <w:t xml:space="preserve"> : </w:t>
      </w:r>
      <w:r w:rsidR="008C1F77" w:rsidRPr="008C1F77">
        <w:t>ACV, unité fonctionnelle, flux de référence, frontières du système</w:t>
      </w:r>
      <w:r w:rsidR="008C1F77">
        <w:t xml:space="preserve">, </w:t>
      </w:r>
      <w:r w:rsidR="008C1F77" w:rsidRPr="008C1F77">
        <w:t>impacts environnementaux</w:t>
      </w:r>
      <w:r w:rsidR="008C1F77">
        <w:t>,</w:t>
      </w:r>
      <w:r w:rsidR="008C1F77" w:rsidRPr="008C1F77">
        <w:t xml:space="preserve"> évaluation environnementale</w:t>
      </w:r>
      <w:r w:rsidR="008C1F77">
        <w:t xml:space="preserve">, </w:t>
      </w:r>
      <w:r w:rsidR="008C1F77" w:rsidRPr="008C1F77">
        <w:t>comparaison environnementale</w:t>
      </w:r>
      <w:r w:rsidR="008C1F77">
        <w:t xml:space="preserve">, </w:t>
      </w:r>
      <w:r w:rsidR="008C1F77" w:rsidRPr="008C1F77">
        <w:t xml:space="preserve">ISO 14040 </w:t>
      </w:r>
      <w:r w:rsidR="008C1F77">
        <w:br/>
      </w:r>
      <w:r w:rsidR="008C1F77">
        <w:br/>
      </w:r>
      <w:r w:rsidRPr="00F00632">
        <w:rPr>
          <w:rFonts w:eastAsiaTheme="majorEastAsia" w:cstheme="majorBidi"/>
          <w:color w:val="0F4761" w:themeColor="accent1" w:themeShade="BF"/>
        </w:rPr>
        <w:t>Auteurs</w:t>
      </w:r>
    </w:p>
    <w:p w14:paraId="61F3421A" w14:textId="701D1A93" w:rsidR="008C1F77" w:rsidRPr="008C1F77" w:rsidRDefault="008C1F77" w:rsidP="008C1F77">
      <w:pPr>
        <w:spacing w:before="240"/>
        <w:jc w:val="left"/>
        <w:rPr>
          <w:rFonts w:eastAsiaTheme="majorEastAsia" w:cstheme="majorBidi"/>
        </w:rPr>
      </w:pPr>
      <w:r w:rsidRPr="008C1F77">
        <w:rPr>
          <w:rFonts w:eastAsiaTheme="majorEastAsia" w:cstheme="majorBidi"/>
        </w:rPr>
        <w:t xml:space="preserve">Équipe COSYS du Laboratoire </w:t>
      </w:r>
      <w:hyperlink r:id="rId10" w:history="1">
        <w:r w:rsidRPr="008C1F77">
          <w:rPr>
            <w:rStyle w:val="Lienhypertexte"/>
            <w:rFonts w:eastAsiaTheme="majorEastAsia" w:cstheme="majorBidi"/>
          </w:rPr>
          <w:t>G-SCOP</w:t>
        </w:r>
      </w:hyperlink>
      <w:r>
        <w:rPr>
          <w:rFonts w:eastAsiaTheme="majorEastAsia" w:cstheme="majorBidi"/>
        </w:rPr>
        <w:t xml:space="preserve"> </w:t>
      </w:r>
      <w:r>
        <w:rPr>
          <w:rFonts w:eastAsiaTheme="majorEastAsia" w:cstheme="majorBidi"/>
        </w:rPr>
        <w:br/>
        <w:t xml:space="preserve">Contact : </w:t>
      </w:r>
      <w:hyperlink r:id="rId11" w:history="1">
        <w:r w:rsidRPr="00663CE8">
          <w:rPr>
            <w:rStyle w:val="Lienhypertexte"/>
            <w:rFonts w:eastAsiaTheme="majorEastAsia" w:cstheme="majorBidi"/>
          </w:rPr>
          <w:t>g-scop.cosys.permanents@grenoble-inp.fr</w:t>
        </w:r>
      </w:hyperlink>
      <w:r>
        <w:rPr>
          <w:rFonts w:eastAsiaTheme="majorEastAsia" w:cstheme="majorBidi"/>
        </w:rPr>
        <w:t xml:space="preserve"> </w:t>
      </w:r>
      <w:r w:rsidRPr="008C1F77">
        <w:rPr>
          <w:rFonts w:eastAsiaTheme="majorEastAsia" w:cstheme="majorBidi"/>
        </w:rPr>
        <w:t xml:space="preserve">  </w:t>
      </w:r>
    </w:p>
    <w:p w14:paraId="168D7460" w14:textId="1A3E453F" w:rsidR="0075294A" w:rsidRPr="00F00632" w:rsidRDefault="0075294A" w:rsidP="00F00632">
      <w:pPr>
        <w:spacing w:before="240"/>
        <w:rPr>
          <w:rFonts w:eastAsiaTheme="majorEastAsia" w:cstheme="majorBidi"/>
          <w:color w:val="0F4761" w:themeColor="accent1" w:themeShade="BF"/>
        </w:rPr>
      </w:pPr>
      <w:r w:rsidRPr="00F00632">
        <w:rPr>
          <w:rFonts w:eastAsiaTheme="majorEastAsia" w:cstheme="majorBidi"/>
          <w:color w:val="0F4761" w:themeColor="accent1" w:themeShade="BF"/>
        </w:rPr>
        <w:t xml:space="preserve">Prérequis </w:t>
      </w:r>
      <w:r w:rsidR="008C1F77" w:rsidRPr="008C1F77">
        <w:rPr>
          <w:rFonts w:eastAsiaTheme="majorEastAsia" w:cstheme="majorBidi"/>
          <w:color w:val="0F4761" w:themeColor="accent1" w:themeShade="BF"/>
        </w:rPr>
        <w:t>éventuels</w:t>
      </w:r>
    </w:p>
    <w:p w14:paraId="2D4457ED" w14:textId="3F28A798" w:rsidR="008C1F77" w:rsidRDefault="008C1F77" w:rsidP="00397E8A">
      <w:pPr>
        <w:pStyle w:val="Paragraphedeliste"/>
        <w:numPr>
          <w:ilvl w:val="0"/>
          <w:numId w:val="13"/>
        </w:numPr>
        <w:spacing w:after="0"/>
        <w:jc w:val="left"/>
      </w:pPr>
      <w:r w:rsidRPr="008C1F77">
        <w:t xml:space="preserve">Notions générales sur le cycle de vie d'un produit (approche multi-étapes) et les grands enjeux environnementaux (approche </w:t>
      </w:r>
      <w:proofErr w:type="spellStart"/>
      <w:r w:rsidRPr="008C1F77">
        <w:t>multi-critères</w:t>
      </w:r>
      <w:proofErr w:type="spellEnd"/>
      <w:r w:rsidRPr="008C1F77">
        <w:t>)</w:t>
      </w:r>
      <w:r>
        <w:t> ;</w:t>
      </w:r>
    </w:p>
    <w:p w14:paraId="24603F9F" w14:textId="3AFD1507" w:rsidR="008C1F77" w:rsidRDefault="008C1F77" w:rsidP="008C1F77">
      <w:pPr>
        <w:pStyle w:val="Paragraphedeliste"/>
        <w:numPr>
          <w:ilvl w:val="0"/>
          <w:numId w:val="13"/>
        </w:numPr>
        <w:jc w:val="left"/>
      </w:pPr>
      <w:r w:rsidRPr="008C1F77">
        <w:t>Connaissance minimale des 4 étapes de l'ACV (selon ISO 14040).</w:t>
      </w:r>
    </w:p>
    <w:p w14:paraId="130C7C06" w14:textId="0D953E92" w:rsidR="003B5E60" w:rsidRPr="00F00632" w:rsidRDefault="003B5E60" w:rsidP="00F00632">
      <w:pPr>
        <w:spacing w:before="240"/>
        <w:rPr>
          <w:rFonts w:eastAsiaTheme="majorEastAsia" w:cstheme="majorBidi"/>
          <w:color w:val="0F4761" w:themeColor="accent1" w:themeShade="BF"/>
        </w:rPr>
      </w:pPr>
      <w:r w:rsidRPr="00F00632">
        <w:rPr>
          <w:rFonts w:eastAsiaTheme="majorEastAsia" w:cstheme="majorBidi"/>
          <w:color w:val="0F4761" w:themeColor="accent1" w:themeShade="BF"/>
        </w:rPr>
        <w:t>Objectif disciplinaire</w:t>
      </w:r>
    </w:p>
    <w:p w14:paraId="1A22EEA0" w14:textId="47792535" w:rsidR="003B5E60" w:rsidRPr="003B5E60" w:rsidRDefault="003B5E60" w:rsidP="009011F6">
      <w:pPr>
        <w:spacing w:after="0"/>
        <w:jc w:val="left"/>
      </w:pPr>
      <w:r w:rsidRPr="003B5E60">
        <w:t>À l’issue de ce TD, les étudiant</w:t>
      </w:r>
      <w:r w:rsidR="006435DE">
        <w:t>es et étudiants</w:t>
      </w:r>
      <w:r w:rsidRPr="003B5E60">
        <w:t xml:space="preserve"> devront être en mesure de </w:t>
      </w:r>
      <w:r w:rsidR="009011F6">
        <w:t>c</w:t>
      </w:r>
      <w:r w:rsidR="0085666E" w:rsidRPr="0085666E">
        <w:t>omparer les impacts environnementaux générés par la pratique du football : stade en gazon naturel VS stade en gazon synthétique</w:t>
      </w:r>
      <w:r w:rsidR="009011F6">
        <w:t>.</w:t>
      </w:r>
    </w:p>
    <w:p w14:paraId="7B1187BD" w14:textId="1DE717A7" w:rsidR="00407B47" w:rsidRPr="00F00632" w:rsidRDefault="00407B47" w:rsidP="00D215D1">
      <w:pPr>
        <w:pStyle w:val="Titre2"/>
        <w:rPr>
          <w:rFonts w:ascii="Calibri Light" w:eastAsiaTheme="majorEastAsia" w:hAnsi="Calibri Light" w:cstheme="majorBidi"/>
          <w:color w:val="0F4761" w:themeColor="accent1" w:themeShade="BF"/>
          <w:w w:val="100"/>
          <w:sz w:val="24"/>
          <w:szCs w:val="24"/>
        </w:rPr>
      </w:pPr>
      <w:r w:rsidRPr="00F00632">
        <w:rPr>
          <w:rFonts w:ascii="Calibri Light" w:eastAsiaTheme="majorEastAsia" w:hAnsi="Calibri Light" w:cstheme="majorBidi"/>
          <w:color w:val="0F4761" w:themeColor="accent1" w:themeShade="BF"/>
          <w:w w:val="100"/>
          <w:sz w:val="24"/>
          <w:szCs w:val="24"/>
        </w:rPr>
        <w:t>Objectifs extra-disciplinaires</w:t>
      </w:r>
    </w:p>
    <w:p w14:paraId="70363B53" w14:textId="090FB736" w:rsidR="00B63D0A" w:rsidRDefault="00C50CFD" w:rsidP="00397E8A">
      <w:pPr>
        <w:pStyle w:val="Paragraphedeliste"/>
        <w:numPr>
          <w:ilvl w:val="0"/>
          <w:numId w:val="13"/>
        </w:numPr>
        <w:spacing w:after="0"/>
        <w:jc w:val="left"/>
      </w:pPr>
      <w:r>
        <w:t>Renforcer son e</w:t>
      </w:r>
      <w:r w:rsidR="00B63D0A">
        <w:t>sprit critique ;</w:t>
      </w:r>
    </w:p>
    <w:p w14:paraId="6B8ED2C4" w14:textId="06099099" w:rsidR="00B63D0A" w:rsidRDefault="00C50CFD" w:rsidP="00397E8A">
      <w:pPr>
        <w:pStyle w:val="Paragraphedeliste"/>
        <w:numPr>
          <w:ilvl w:val="0"/>
          <w:numId w:val="13"/>
        </w:numPr>
        <w:spacing w:after="0"/>
        <w:jc w:val="left"/>
      </w:pPr>
      <w:r>
        <w:t>Développer une a</w:t>
      </w:r>
      <w:r w:rsidR="00B63D0A">
        <w:t>pproche systémique ;</w:t>
      </w:r>
    </w:p>
    <w:p w14:paraId="61388D88" w14:textId="434CFCB2" w:rsidR="00B63D0A" w:rsidRDefault="00B63D0A" w:rsidP="00397E8A">
      <w:pPr>
        <w:pStyle w:val="Paragraphedeliste"/>
        <w:numPr>
          <w:ilvl w:val="0"/>
          <w:numId w:val="13"/>
        </w:numPr>
        <w:spacing w:after="0"/>
        <w:jc w:val="left"/>
      </w:pPr>
      <w:r>
        <w:t>Argument</w:t>
      </w:r>
      <w:r w:rsidR="00C50CFD">
        <w:t xml:space="preserve">er </w:t>
      </w:r>
      <w:r>
        <w:t>et pr</w:t>
      </w:r>
      <w:r w:rsidR="00C50CFD">
        <w:t>endre</w:t>
      </w:r>
      <w:r>
        <w:t xml:space="preserve"> de</w:t>
      </w:r>
      <w:r w:rsidR="00C50CFD">
        <w:t>s</w:t>
      </w:r>
      <w:r>
        <w:t xml:space="preserve"> décision</w:t>
      </w:r>
      <w:r w:rsidR="00C50CFD">
        <w:t>s</w:t>
      </w:r>
      <w:r>
        <w:t xml:space="preserve"> ;</w:t>
      </w:r>
    </w:p>
    <w:p w14:paraId="745F86AD" w14:textId="742B263D" w:rsidR="00644409" w:rsidRDefault="00C50CFD" w:rsidP="00C50CFD">
      <w:pPr>
        <w:pStyle w:val="Paragraphedeliste"/>
        <w:numPr>
          <w:ilvl w:val="0"/>
          <w:numId w:val="13"/>
        </w:numPr>
        <w:spacing w:after="0"/>
        <w:jc w:val="left"/>
      </w:pPr>
      <w:r>
        <w:t xml:space="preserve">Structurer </w:t>
      </w:r>
      <w:r w:rsidR="00B63D0A">
        <w:t>un raisonnement complexe.</w:t>
      </w:r>
      <w:r w:rsidR="00644409">
        <w:br w:type="page"/>
      </w:r>
    </w:p>
    <w:p w14:paraId="2527D5AD" w14:textId="64999642" w:rsidR="00C50CFD" w:rsidRPr="00F00632" w:rsidRDefault="00C50CFD" w:rsidP="00C50CFD">
      <w:pPr>
        <w:pStyle w:val="Titre2"/>
        <w:rPr>
          <w:rFonts w:eastAsiaTheme="majorEastAsia" w:cstheme="majorBidi"/>
          <w:color w:val="0F4761" w:themeColor="accent1" w:themeShade="BF"/>
        </w:rPr>
      </w:pPr>
      <w:r>
        <w:lastRenderedPageBreak/>
        <w:t>Contexte</w:t>
      </w:r>
    </w:p>
    <w:tbl>
      <w:tblPr>
        <w:tblStyle w:val="a"/>
        <w:tblpPr w:leftFromText="141" w:rightFromText="141" w:vertAnchor="text" w:horzAnchor="margin" w:tblpY="330"/>
        <w:tblW w:w="9052" w:type="dxa"/>
        <w:tblInd w:w="0" w:type="dxa"/>
        <w:tblBorders>
          <w:top w:val="single" w:sz="8" w:space="0" w:color="037F9A"/>
          <w:left w:val="single" w:sz="8" w:space="0" w:color="037F9A"/>
          <w:bottom w:val="single" w:sz="8" w:space="0" w:color="037F9A"/>
          <w:right w:val="single" w:sz="8" w:space="0" w:color="037F9A"/>
          <w:insideH w:val="single" w:sz="8" w:space="0" w:color="037F9A"/>
          <w:insideV w:val="single" w:sz="8" w:space="0" w:color="037F9A"/>
        </w:tblBorders>
        <w:tblLayout w:type="fixed"/>
        <w:tblLook w:val="0400" w:firstRow="0" w:lastRow="0" w:firstColumn="0" w:lastColumn="0" w:noHBand="0" w:noVBand="1"/>
      </w:tblPr>
      <w:tblGrid>
        <w:gridCol w:w="9052"/>
      </w:tblGrid>
      <w:tr w:rsidR="00C50CFD" w14:paraId="379E8E54" w14:textId="77777777" w:rsidTr="00D750BF">
        <w:tc>
          <w:tcPr>
            <w:tcW w:w="9052" w:type="dxa"/>
          </w:tcPr>
          <w:p w14:paraId="043D1D6D" w14:textId="77777777" w:rsidR="00C50CFD" w:rsidRPr="00F54F72" w:rsidRDefault="00C50CFD" w:rsidP="00D750BF">
            <w:pPr>
              <w:jc w:val="left"/>
              <w:rPr>
                <w:b/>
              </w:rPr>
            </w:pPr>
            <w:r w:rsidRPr="00F54F72">
              <w:t xml:space="preserve">L'objectif de cet exercice est de comparer les impacts environnementaux générés par la pratique du football. Plus précisément cet exercice propose de comparer les impacts générés par la pratique de ce sport entre un stade en gazon naturel et un stade en gazon synthétique. Le cycle de vie d'un stade se décompose en 3 phases : </w:t>
            </w:r>
            <w:r>
              <w:t>l</w:t>
            </w:r>
            <w:r w:rsidRPr="00F54F72">
              <w:t xml:space="preserve">'aménagement du stade, </w:t>
            </w:r>
            <w:r>
              <w:t>s</w:t>
            </w:r>
            <w:r w:rsidRPr="00F54F72">
              <w:t>a vie en œuvre</w:t>
            </w:r>
            <w:r>
              <w:t xml:space="preserve"> </w:t>
            </w:r>
            <w:r w:rsidRPr="00F54F72">
              <w:t>et sa fin de vie.</w:t>
            </w:r>
          </w:p>
        </w:tc>
      </w:tr>
    </w:tbl>
    <w:p w14:paraId="2B9D301D" w14:textId="4F7D832A" w:rsidR="00BD7C8C" w:rsidRPr="00412072" w:rsidRDefault="00BD7C8C" w:rsidP="00BD7C8C">
      <w:pPr>
        <w:spacing w:before="240"/>
        <w:rPr>
          <w:rFonts w:eastAsiaTheme="majorEastAsia" w:cstheme="majorBidi"/>
        </w:rPr>
      </w:pPr>
      <w:r w:rsidRPr="00412072">
        <w:rPr>
          <w:rFonts w:eastAsiaTheme="majorEastAsia" w:cstheme="majorBidi"/>
        </w:rPr>
        <w:t>Voici un descriptif des terrains utilisés :</w:t>
      </w:r>
    </w:p>
    <w:tbl>
      <w:tblPr>
        <w:tblStyle w:val="Grilledutableau"/>
        <w:tblW w:w="9351" w:type="dxa"/>
        <w:tblLook w:val="04A0" w:firstRow="1" w:lastRow="0" w:firstColumn="1" w:lastColumn="0" w:noHBand="0" w:noVBand="1"/>
      </w:tblPr>
      <w:tblGrid>
        <w:gridCol w:w="4815"/>
        <w:gridCol w:w="4536"/>
      </w:tblGrid>
      <w:tr w:rsidR="00BD7C8C" w14:paraId="066FECF4" w14:textId="77777777" w:rsidTr="00BD7C8C">
        <w:tc>
          <w:tcPr>
            <w:tcW w:w="4815" w:type="dxa"/>
          </w:tcPr>
          <w:p w14:paraId="5CB68CB9" w14:textId="0329155A" w:rsidR="00BD7C8C" w:rsidRPr="00BD7C8C" w:rsidRDefault="00BD7C8C" w:rsidP="00BD7C8C">
            <w:pPr>
              <w:spacing w:before="240"/>
              <w:jc w:val="center"/>
              <w:rPr>
                <w:rFonts w:eastAsiaTheme="majorEastAsia" w:cstheme="majorBidi"/>
                <w:b/>
                <w:bCs/>
                <w:color w:val="0F4761" w:themeColor="accent1" w:themeShade="BF"/>
              </w:rPr>
            </w:pPr>
            <w:r w:rsidRPr="00BD7C8C">
              <w:rPr>
                <w:rFonts w:eastAsiaTheme="majorEastAsia" w:cstheme="majorBidi"/>
                <w:b/>
                <w:bCs/>
                <w:color w:val="0F4761" w:themeColor="accent1" w:themeShade="BF"/>
              </w:rPr>
              <w:t>Terrain en gazon synthétique</w:t>
            </w:r>
          </w:p>
        </w:tc>
        <w:tc>
          <w:tcPr>
            <w:tcW w:w="4536" w:type="dxa"/>
          </w:tcPr>
          <w:p w14:paraId="624183F3" w14:textId="4DAE0E0D" w:rsidR="00BD7C8C" w:rsidRPr="00BD7C8C" w:rsidRDefault="00BD7C8C" w:rsidP="00BD7C8C">
            <w:pPr>
              <w:spacing w:before="240"/>
              <w:jc w:val="center"/>
              <w:rPr>
                <w:rFonts w:eastAsiaTheme="majorEastAsia" w:cstheme="majorBidi"/>
                <w:b/>
                <w:bCs/>
                <w:color w:val="0F4761" w:themeColor="accent1" w:themeShade="BF"/>
              </w:rPr>
            </w:pPr>
            <w:r w:rsidRPr="00BD7C8C">
              <w:rPr>
                <w:rFonts w:eastAsiaTheme="majorEastAsia" w:cstheme="majorBidi"/>
                <w:b/>
                <w:bCs/>
                <w:color w:val="0F4761" w:themeColor="accent1" w:themeShade="BF"/>
              </w:rPr>
              <w:t>Terrain en gazon naturel</w:t>
            </w:r>
          </w:p>
        </w:tc>
      </w:tr>
      <w:tr w:rsidR="00BD7C8C" w14:paraId="6C388371" w14:textId="77777777" w:rsidTr="00BD7C8C">
        <w:tc>
          <w:tcPr>
            <w:tcW w:w="4815" w:type="dxa"/>
          </w:tcPr>
          <w:p w14:paraId="02867B6D" w14:textId="48B0A229" w:rsidR="00BD7C8C" w:rsidRPr="00412072" w:rsidRDefault="00BD7C8C" w:rsidP="00BD7C8C">
            <w:pPr>
              <w:jc w:val="left"/>
              <w:rPr>
                <w:rFonts w:eastAsiaTheme="majorEastAsia" w:cstheme="majorBidi"/>
              </w:rPr>
            </w:pPr>
            <w:r w:rsidRPr="00412072">
              <w:rPr>
                <w:rFonts w:eastAsiaTheme="majorEastAsia" w:cstheme="majorBidi"/>
              </w:rPr>
              <w:t xml:space="preserve">Superficie : 8775 m² </w:t>
            </w:r>
          </w:p>
          <w:p w14:paraId="7C39C6E8" w14:textId="77777777" w:rsidR="00BD7C8C" w:rsidRPr="00412072" w:rsidRDefault="00BD7C8C" w:rsidP="00BD7C8C">
            <w:pPr>
              <w:jc w:val="left"/>
              <w:rPr>
                <w:rFonts w:eastAsiaTheme="majorEastAsia" w:cstheme="majorBidi"/>
              </w:rPr>
            </w:pPr>
            <w:r w:rsidRPr="00412072">
              <w:rPr>
                <w:rFonts w:eastAsiaTheme="majorEastAsia" w:cstheme="majorBidi"/>
              </w:rPr>
              <w:t>Période d'utilisation : de septembre à mai</w:t>
            </w:r>
          </w:p>
          <w:p w14:paraId="4F90A8F8" w14:textId="77777777" w:rsidR="00BD7C8C" w:rsidRPr="00412072" w:rsidRDefault="00BD7C8C" w:rsidP="00BD7C8C">
            <w:pPr>
              <w:jc w:val="left"/>
              <w:rPr>
                <w:rFonts w:eastAsiaTheme="majorEastAsia" w:cstheme="majorBidi"/>
              </w:rPr>
            </w:pPr>
            <w:r w:rsidRPr="00412072">
              <w:rPr>
                <w:rFonts w:eastAsiaTheme="majorEastAsia" w:cstheme="majorBidi"/>
              </w:rPr>
              <w:t>Fréquence d'utilisation : jusqu’à 30h / semaine</w:t>
            </w:r>
          </w:p>
          <w:p w14:paraId="0EE200CB" w14:textId="7BAF1838" w:rsidR="00BD7C8C" w:rsidRPr="00412072" w:rsidRDefault="00BD7C8C" w:rsidP="00BD7C8C">
            <w:pPr>
              <w:jc w:val="left"/>
              <w:rPr>
                <w:rFonts w:eastAsiaTheme="majorEastAsia" w:cstheme="majorBidi"/>
              </w:rPr>
            </w:pPr>
            <w:r w:rsidRPr="00412072">
              <w:rPr>
                <w:rFonts w:eastAsiaTheme="majorEastAsia" w:cstheme="majorBidi"/>
              </w:rPr>
              <w:t>Durée de vie : 15 ans</w:t>
            </w:r>
          </w:p>
        </w:tc>
        <w:tc>
          <w:tcPr>
            <w:tcW w:w="4536" w:type="dxa"/>
          </w:tcPr>
          <w:p w14:paraId="074EA75E" w14:textId="3B49D2BD" w:rsidR="00BD7C8C" w:rsidRPr="00412072" w:rsidRDefault="00BD7C8C" w:rsidP="00BD7C8C">
            <w:pPr>
              <w:rPr>
                <w:rFonts w:eastAsiaTheme="majorEastAsia" w:cstheme="majorBidi"/>
              </w:rPr>
            </w:pPr>
            <w:r w:rsidRPr="00412072">
              <w:rPr>
                <w:rFonts w:eastAsiaTheme="majorEastAsia" w:cstheme="majorBidi"/>
              </w:rPr>
              <w:t xml:space="preserve">Superficie : 8775 m² </w:t>
            </w:r>
          </w:p>
          <w:p w14:paraId="6F77797E" w14:textId="77777777" w:rsidR="00BD7C8C" w:rsidRPr="00412072" w:rsidRDefault="00BD7C8C" w:rsidP="00BD7C8C">
            <w:pPr>
              <w:rPr>
                <w:rFonts w:eastAsiaTheme="majorEastAsia" w:cstheme="majorBidi"/>
              </w:rPr>
            </w:pPr>
            <w:r w:rsidRPr="00412072">
              <w:rPr>
                <w:rFonts w:eastAsiaTheme="majorEastAsia" w:cstheme="majorBidi"/>
              </w:rPr>
              <w:t>Période d'utilisation : de septembre à mai</w:t>
            </w:r>
          </w:p>
          <w:p w14:paraId="557CC764" w14:textId="77777777" w:rsidR="00BD7C8C" w:rsidRPr="00412072" w:rsidRDefault="00BD7C8C" w:rsidP="00BD7C8C">
            <w:pPr>
              <w:rPr>
                <w:rFonts w:eastAsiaTheme="majorEastAsia" w:cstheme="majorBidi"/>
              </w:rPr>
            </w:pPr>
            <w:r w:rsidRPr="00412072">
              <w:rPr>
                <w:rFonts w:eastAsiaTheme="majorEastAsia" w:cstheme="majorBidi"/>
              </w:rPr>
              <w:t>Fréquence d'utilisation : jusqu’à 6h / semaine</w:t>
            </w:r>
          </w:p>
          <w:p w14:paraId="0F452F69" w14:textId="2EFA2178" w:rsidR="00BD7C8C" w:rsidRPr="00412072" w:rsidRDefault="00BD7C8C" w:rsidP="00BD7C8C">
            <w:pPr>
              <w:rPr>
                <w:rFonts w:eastAsiaTheme="majorEastAsia" w:cstheme="majorBidi"/>
              </w:rPr>
            </w:pPr>
            <w:r w:rsidRPr="00412072">
              <w:rPr>
                <w:rFonts w:eastAsiaTheme="majorEastAsia" w:cstheme="majorBidi"/>
              </w:rPr>
              <w:t>Durée de vie : 45 ans</w:t>
            </w:r>
          </w:p>
        </w:tc>
      </w:tr>
      <w:tr w:rsidR="00B85608" w14:paraId="20F51205" w14:textId="77777777" w:rsidTr="00BD7C8C">
        <w:tc>
          <w:tcPr>
            <w:tcW w:w="4815" w:type="dxa"/>
          </w:tcPr>
          <w:p w14:paraId="4D84B727" w14:textId="77777777" w:rsidR="00B85608" w:rsidRPr="00412072" w:rsidRDefault="00B85608" w:rsidP="00B85608">
            <w:pPr>
              <w:rPr>
                <w:rFonts w:eastAsiaTheme="majorEastAsia" w:cstheme="majorBidi"/>
              </w:rPr>
            </w:pPr>
            <w:r w:rsidRPr="00412072">
              <w:rPr>
                <w:rFonts w:eastAsiaTheme="majorEastAsia" w:cstheme="majorBidi"/>
              </w:rPr>
              <w:t xml:space="preserve">La phase de </w:t>
            </w:r>
            <w:r w:rsidRPr="00412072">
              <w:rPr>
                <w:rFonts w:eastAsiaTheme="majorEastAsia" w:cstheme="majorBidi"/>
                <w:b/>
                <w:bCs/>
              </w:rPr>
              <w:t>construction</w:t>
            </w:r>
            <w:r w:rsidRPr="00412072">
              <w:rPr>
                <w:rFonts w:eastAsiaTheme="majorEastAsia" w:cstheme="majorBidi"/>
              </w:rPr>
              <w:t xml:space="preserve"> du stade comprend les activités suivantes : </w:t>
            </w:r>
          </w:p>
          <w:p w14:paraId="77733984" w14:textId="77777777" w:rsidR="00B85608" w:rsidRPr="00412072" w:rsidRDefault="00B85608" w:rsidP="00B85608">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 xml:space="preserve">Désherbage de la plateforme </w:t>
            </w:r>
          </w:p>
          <w:p w14:paraId="1A7281CE" w14:textId="77777777" w:rsidR="00B85608" w:rsidRPr="00412072" w:rsidRDefault="00B85608" w:rsidP="00B85608">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 xml:space="preserve"> Acheminement des matériaux </w:t>
            </w:r>
          </w:p>
          <w:p w14:paraId="35EA7143" w14:textId="77777777" w:rsidR="00B85608" w:rsidRPr="00412072" w:rsidRDefault="00B85608" w:rsidP="00B85608">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 xml:space="preserve">Préparation de la plateforme (décapage, terrassement, nivellement) </w:t>
            </w:r>
          </w:p>
          <w:p w14:paraId="7E07DE5E" w14:textId="77777777" w:rsidR="00B85608" w:rsidRPr="00412072" w:rsidRDefault="00B85608" w:rsidP="00B85608">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 xml:space="preserve">Traitement avec un liant hydraulique </w:t>
            </w:r>
          </w:p>
          <w:p w14:paraId="2C514222" w14:textId="5F92B916" w:rsidR="00B85608" w:rsidRPr="00B85608" w:rsidRDefault="00B85608" w:rsidP="00BD7C8C">
            <w:pPr>
              <w:pStyle w:val="Paragraphedeliste"/>
              <w:numPr>
                <w:ilvl w:val="0"/>
                <w:numId w:val="14"/>
              </w:numPr>
              <w:ind w:left="589" w:hanging="229"/>
              <w:jc w:val="left"/>
              <w:rPr>
                <w:rFonts w:eastAsiaTheme="majorEastAsia" w:cstheme="majorBidi"/>
              </w:rPr>
            </w:pPr>
            <w:r w:rsidRPr="00412072">
              <w:rPr>
                <w:rFonts w:eastAsiaTheme="majorEastAsia" w:cstheme="majorBidi"/>
              </w:rPr>
              <w:t>Installation du système de drainage</w:t>
            </w:r>
          </w:p>
        </w:tc>
        <w:tc>
          <w:tcPr>
            <w:tcW w:w="4536" w:type="dxa"/>
          </w:tcPr>
          <w:p w14:paraId="1B8E4001" w14:textId="77777777" w:rsidR="00B85608" w:rsidRPr="00412072" w:rsidRDefault="00B85608" w:rsidP="00B85608">
            <w:pPr>
              <w:rPr>
                <w:rFonts w:eastAsiaTheme="majorEastAsia" w:cstheme="majorBidi"/>
              </w:rPr>
            </w:pPr>
            <w:r w:rsidRPr="00412072">
              <w:rPr>
                <w:rFonts w:eastAsiaTheme="majorEastAsia" w:cstheme="majorBidi"/>
              </w:rPr>
              <w:t xml:space="preserve">La phase de </w:t>
            </w:r>
            <w:r w:rsidRPr="00412072">
              <w:rPr>
                <w:rFonts w:eastAsiaTheme="majorEastAsia" w:cstheme="majorBidi"/>
                <w:b/>
                <w:bCs/>
              </w:rPr>
              <w:t>construction</w:t>
            </w:r>
            <w:r w:rsidRPr="00412072">
              <w:rPr>
                <w:rFonts w:eastAsiaTheme="majorEastAsia" w:cstheme="majorBidi"/>
              </w:rPr>
              <w:t xml:space="preserve"> du stade comprend les activités suivantes : </w:t>
            </w:r>
          </w:p>
          <w:p w14:paraId="3B3A29CD" w14:textId="77777777" w:rsidR="00B85608" w:rsidRPr="00412072" w:rsidRDefault="00B85608" w:rsidP="00B85608">
            <w:pPr>
              <w:pStyle w:val="Paragraphedeliste"/>
              <w:numPr>
                <w:ilvl w:val="0"/>
                <w:numId w:val="19"/>
              </w:numPr>
              <w:spacing w:after="0"/>
              <w:jc w:val="left"/>
              <w:rPr>
                <w:rFonts w:eastAsiaTheme="majorEastAsia" w:cstheme="majorBidi"/>
              </w:rPr>
            </w:pPr>
            <w:r w:rsidRPr="00412072">
              <w:rPr>
                <w:rFonts w:eastAsiaTheme="majorEastAsia" w:cstheme="majorBidi"/>
              </w:rPr>
              <w:t>Désherbage de la plateforme</w:t>
            </w:r>
          </w:p>
          <w:p w14:paraId="41626EBC" w14:textId="77777777" w:rsidR="00B85608" w:rsidRPr="00412072" w:rsidRDefault="00B85608" w:rsidP="00B85608">
            <w:pPr>
              <w:pStyle w:val="Paragraphedeliste"/>
              <w:numPr>
                <w:ilvl w:val="0"/>
                <w:numId w:val="19"/>
              </w:numPr>
              <w:spacing w:after="0"/>
              <w:jc w:val="left"/>
              <w:rPr>
                <w:rFonts w:eastAsiaTheme="majorEastAsia" w:cstheme="majorBidi"/>
              </w:rPr>
            </w:pPr>
            <w:r w:rsidRPr="00412072">
              <w:rPr>
                <w:rFonts w:eastAsiaTheme="majorEastAsia" w:cstheme="majorBidi"/>
              </w:rPr>
              <w:t>Acheminement des matériaux</w:t>
            </w:r>
          </w:p>
          <w:p w14:paraId="783EE894" w14:textId="77777777" w:rsidR="00B85608" w:rsidRPr="00412072" w:rsidRDefault="00B85608" w:rsidP="00B85608">
            <w:pPr>
              <w:pStyle w:val="Paragraphedeliste"/>
              <w:numPr>
                <w:ilvl w:val="0"/>
                <w:numId w:val="19"/>
              </w:numPr>
              <w:spacing w:after="0"/>
              <w:jc w:val="left"/>
              <w:rPr>
                <w:rFonts w:eastAsiaTheme="majorEastAsia" w:cstheme="majorBidi"/>
              </w:rPr>
            </w:pPr>
            <w:r w:rsidRPr="00412072">
              <w:rPr>
                <w:rFonts w:eastAsiaTheme="majorEastAsia" w:cstheme="majorBidi"/>
              </w:rPr>
              <w:t xml:space="preserve">Préparation de la plateforme (décapage, terrassement, nivellement) </w:t>
            </w:r>
          </w:p>
          <w:p w14:paraId="206D5E25" w14:textId="77777777" w:rsidR="00B85608" w:rsidRPr="00412072" w:rsidRDefault="00B85608" w:rsidP="00B85608">
            <w:pPr>
              <w:pStyle w:val="Paragraphedeliste"/>
              <w:numPr>
                <w:ilvl w:val="0"/>
                <w:numId w:val="19"/>
              </w:numPr>
              <w:spacing w:after="0"/>
              <w:jc w:val="left"/>
              <w:rPr>
                <w:rFonts w:eastAsiaTheme="majorEastAsia" w:cstheme="majorBidi"/>
              </w:rPr>
            </w:pPr>
            <w:r w:rsidRPr="00412072">
              <w:rPr>
                <w:rFonts w:eastAsiaTheme="majorEastAsia" w:cstheme="majorBidi"/>
              </w:rPr>
              <w:t>Installation du système de drainage</w:t>
            </w:r>
          </w:p>
          <w:p w14:paraId="4462E4EC" w14:textId="239847AB" w:rsidR="00B85608" w:rsidRPr="00B85608" w:rsidRDefault="00B85608" w:rsidP="00BD7C8C">
            <w:pPr>
              <w:pStyle w:val="Paragraphedeliste"/>
              <w:numPr>
                <w:ilvl w:val="0"/>
                <w:numId w:val="19"/>
              </w:numPr>
              <w:jc w:val="left"/>
              <w:rPr>
                <w:rFonts w:eastAsiaTheme="majorEastAsia" w:cstheme="majorBidi"/>
              </w:rPr>
            </w:pPr>
            <w:r w:rsidRPr="00412072">
              <w:rPr>
                <w:rFonts w:eastAsiaTheme="majorEastAsia" w:cstheme="majorBidi"/>
              </w:rPr>
              <w:t>Installation du système d'arrosage automatique</w:t>
            </w:r>
          </w:p>
        </w:tc>
      </w:tr>
      <w:tr w:rsidR="00BD7C8C" w14:paraId="5AAB52CE" w14:textId="77777777" w:rsidTr="00BD7C8C">
        <w:tc>
          <w:tcPr>
            <w:tcW w:w="4815" w:type="dxa"/>
          </w:tcPr>
          <w:p w14:paraId="0E56134E" w14:textId="728DCEB4" w:rsidR="00BD7C8C" w:rsidRPr="00412072" w:rsidRDefault="00BD7C8C" w:rsidP="00B85608">
            <w:pPr>
              <w:spacing w:before="240"/>
              <w:jc w:val="left"/>
              <w:rPr>
                <w:rFonts w:eastAsiaTheme="majorEastAsia" w:cstheme="majorBidi"/>
              </w:rPr>
            </w:pPr>
            <w:r w:rsidRPr="00412072">
              <w:rPr>
                <w:rFonts w:eastAsiaTheme="majorEastAsia" w:cstheme="majorBidi"/>
              </w:rPr>
              <w:t xml:space="preserve">La phase de </w:t>
            </w:r>
            <w:r w:rsidRPr="00412072">
              <w:rPr>
                <w:rFonts w:eastAsiaTheme="majorEastAsia" w:cstheme="majorBidi"/>
                <w:b/>
                <w:bCs/>
              </w:rPr>
              <w:t>vie en œuvre</w:t>
            </w:r>
            <w:r w:rsidRPr="00412072">
              <w:rPr>
                <w:rFonts w:eastAsiaTheme="majorEastAsia" w:cstheme="majorBidi"/>
              </w:rPr>
              <w:t xml:space="preserve"> comprend les activités suivantes :</w:t>
            </w:r>
          </w:p>
          <w:p w14:paraId="1F024515" w14:textId="4E4D80E1" w:rsidR="00BD7C8C" w:rsidRPr="00412072" w:rsidRDefault="00BD7C8C" w:rsidP="00BD7C8C">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Fabrication du revêtement synthétique</w:t>
            </w:r>
          </w:p>
          <w:p w14:paraId="3520EB4E" w14:textId="0C222191" w:rsidR="00BD7C8C" w:rsidRPr="00412072" w:rsidRDefault="00BD7C8C" w:rsidP="00BD7C8C">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Transport du revêtement</w:t>
            </w:r>
          </w:p>
          <w:p w14:paraId="4AEFDD69" w14:textId="6A9E8E03" w:rsidR="00BD7C8C" w:rsidRPr="00412072" w:rsidRDefault="00BD7C8C" w:rsidP="00BD7C8C">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Pose du revêtement</w:t>
            </w:r>
          </w:p>
          <w:p w14:paraId="03BCE960" w14:textId="321CFBAF" w:rsidR="00BD7C8C" w:rsidRPr="00412072" w:rsidRDefault="00BD7C8C" w:rsidP="00BD7C8C">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 xml:space="preserve">Utilisation et entretien (nettoyage, </w:t>
            </w:r>
            <w:proofErr w:type="gramStart"/>
            <w:r w:rsidRPr="00412072">
              <w:rPr>
                <w:rFonts w:eastAsiaTheme="majorEastAsia" w:cstheme="majorBidi"/>
              </w:rPr>
              <w:t>maintenance,…</w:t>
            </w:r>
            <w:proofErr w:type="gramEnd"/>
            <w:r w:rsidRPr="00412072">
              <w:rPr>
                <w:rFonts w:eastAsiaTheme="majorEastAsia" w:cstheme="majorBidi"/>
              </w:rPr>
              <w:t>)</w:t>
            </w:r>
          </w:p>
          <w:p w14:paraId="223DE3A3" w14:textId="77777777" w:rsidR="00BD7C8C" w:rsidRPr="00412072" w:rsidRDefault="00BD7C8C" w:rsidP="00BD7C8C">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Enlèvement du revêtement et traitement des déchets</w:t>
            </w:r>
          </w:p>
          <w:p w14:paraId="78DA7E30" w14:textId="77777777" w:rsidR="009C79D7" w:rsidRPr="00412072" w:rsidRDefault="009C79D7" w:rsidP="009C79D7">
            <w:pPr>
              <w:spacing w:after="0"/>
              <w:jc w:val="left"/>
              <w:rPr>
                <w:rFonts w:eastAsiaTheme="majorEastAsia" w:cstheme="majorBidi"/>
              </w:rPr>
            </w:pPr>
          </w:p>
          <w:p w14:paraId="4F177E03" w14:textId="05D5DF0C" w:rsidR="009C79D7" w:rsidRPr="00412072" w:rsidRDefault="009C79D7" w:rsidP="009C79D7">
            <w:pPr>
              <w:spacing w:after="0"/>
              <w:jc w:val="left"/>
              <w:rPr>
                <w:rFonts w:eastAsiaTheme="majorEastAsia" w:cstheme="majorBidi"/>
              </w:rPr>
            </w:pPr>
            <w:r w:rsidRPr="00412072">
              <w:rPr>
                <w:rFonts w:eastAsiaTheme="majorEastAsia" w:cstheme="majorBidi"/>
              </w:rPr>
              <w:t xml:space="preserve">La phase de </w:t>
            </w:r>
            <w:r w:rsidRPr="00412072">
              <w:rPr>
                <w:rFonts w:eastAsiaTheme="majorEastAsia" w:cstheme="majorBidi"/>
                <w:b/>
                <w:bCs/>
              </w:rPr>
              <w:t>fin de vie</w:t>
            </w:r>
            <w:r w:rsidRPr="00412072">
              <w:rPr>
                <w:rFonts w:eastAsiaTheme="majorEastAsia" w:cstheme="majorBidi"/>
              </w:rPr>
              <w:t xml:space="preserve"> comprend une activité de démantèlement du terrain et le retraitement des déchets.</w:t>
            </w:r>
          </w:p>
        </w:tc>
        <w:tc>
          <w:tcPr>
            <w:tcW w:w="4536" w:type="dxa"/>
          </w:tcPr>
          <w:p w14:paraId="65BFF0A8" w14:textId="2F9DF322" w:rsidR="00BD7C8C" w:rsidRPr="00412072" w:rsidRDefault="00BD7C8C" w:rsidP="00B85608">
            <w:pPr>
              <w:spacing w:before="240"/>
              <w:jc w:val="left"/>
              <w:rPr>
                <w:rFonts w:eastAsiaTheme="majorEastAsia" w:cstheme="majorBidi"/>
              </w:rPr>
            </w:pPr>
            <w:r w:rsidRPr="00412072">
              <w:rPr>
                <w:rFonts w:eastAsiaTheme="majorEastAsia" w:cstheme="majorBidi"/>
              </w:rPr>
              <w:t xml:space="preserve">La phase de </w:t>
            </w:r>
            <w:r w:rsidRPr="00412072">
              <w:rPr>
                <w:rFonts w:eastAsiaTheme="majorEastAsia" w:cstheme="majorBidi"/>
                <w:b/>
                <w:bCs/>
              </w:rPr>
              <w:t>vie en œuvre</w:t>
            </w:r>
            <w:r w:rsidRPr="00412072">
              <w:rPr>
                <w:rFonts w:eastAsiaTheme="majorEastAsia" w:cstheme="majorBidi"/>
              </w:rPr>
              <w:t xml:space="preserve"> comprend les activités suivantes :</w:t>
            </w:r>
          </w:p>
          <w:p w14:paraId="483B32DA" w14:textId="5339E8C7" w:rsidR="00BD7C8C" w:rsidRPr="00412072" w:rsidRDefault="00BD7C8C" w:rsidP="00BD7C8C">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Production des graines de gazon (culture récolte, tri, conditionnement)</w:t>
            </w:r>
          </w:p>
          <w:p w14:paraId="221AAB4A" w14:textId="018B9A80" w:rsidR="00BD7C8C" w:rsidRPr="00412072" w:rsidRDefault="00BD7C8C" w:rsidP="00BD7C8C">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Transport des graines</w:t>
            </w:r>
          </w:p>
          <w:p w14:paraId="742A0468" w14:textId="5D27BEC1" w:rsidR="00BD7C8C" w:rsidRPr="00412072" w:rsidRDefault="00BD7C8C" w:rsidP="00BD7C8C">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Ensemencement</w:t>
            </w:r>
          </w:p>
          <w:p w14:paraId="184889D1" w14:textId="0446BA46" w:rsidR="009C79D7" w:rsidRPr="009011F6" w:rsidRDefault="00BD7C8C" w:rsidP="009C79D7">
            <w:pPr>
              <w:pStyle w:val="Paragraphedeliste"/>
              <w:numPr>
                <w:ilvl w:val="0"/>
                <w:numId w:val="14"/>
              </w:numPr>
              <w:spacing w:after="0"/>
              <w:ind w:left="589" w:hanging="229"/>
              <w:jc w:val="left"/>
              <w:rPr>
                <w:rFonts w:eastAsiaTheme="majorEastAsia" w:cstheme="majorBidi"/>
              </w:rPr>
            </w:pPr>
            <w:r w:rsidRPr="00412072">
              <w:rPr>
                <w:rFonts w:eastAsiaTheme="majorEastAsia" w:cstheme="majorBidi"/>
              </w:rPr>
              <w:t>Utilisation et entretien (tonte, arrosage, fertilisation, opération mécanique, ...)</w:t>
            </w:r>
          </w:p>
          <w:p w14:paraId="576F48E9" w14:textId="77777777" w:rsidR="009C79D7" w:rsidRPr="00412072" w:rsidRDefault="009C79D7" w:rsidP="009C79D7">
            <w:pPr>
              <w:spacing w:after="0"/>
              <w:jc w:val="left"/>
              <w:rPr>
                <w:rFonts w:eastAsiaTheme="majorEastAsia" w:cstheme="majorBidi"/>
              </w:rPr>
            </w:pPr>
          </w:p>
          <w:p w14:paraId="534A0B96" w14:textId="634CE5AA" w:rsidR="009C79D7" w:rsidRPr="00412072" w:rsidRDefault="009C79D7" w:rsidP="009C79D7">
            <w:pPr>
              <w:spacing w:after="0"/>
              <w:jc w:val="left"/>
              <w:rPr>
                <w:rFonts w:eastAsiaTheme="majorEastAsia" w:cstheme="majorBidi"/>
              </w:rPr>
            </w:pPr>
            <w:r w:rsidRPr="00412072">
              <w:rPr>
                <w:rFonts w:eastAsiaTheme="majorEastAsia" w:cstheme="majorBidi"/>
              </w:rPr>
              <w:t xml:space="preserve">La phase de </w:t>
            </w:r>
            <w:r w:rsidRPr="00412072">
              <w:rPr>
                <w:rFonts w:eastAsiaTheme="majorEastAsia" w:cstheme="majorBidi"/>
                <w:b/>
                <w:bCs/>
              </w:rPr>
              <w:t>fin de vie</w:t>
            </w:r>
            <w:r w:rsidRPr="00412072">
              <w:rPr>
                <w:rFonts w:eastAsiaTheme="majorEastAsia" w:cstheme="majorBidi"/>
              </w:rPr>
              <w:t xml:space="preserve"> comprend une activité de démantèlement du terrain et le retraitement des déchets.</w:t>
            </w:r>
          </w:p>
        </w:tc>
      </w:tr>
    </w:tbl>
    <w:p w14:paraId="56B1CDE4" w14:textId="77777777" w:rsidR="00A31A2E" w:rsidRDefault="00A31A2E" w:rsidP="00BD7C8C">
      <w:pPr>
        <w:spacing w:before="240"/>
        <w:rPr>
          <w:rFonts w:eastAsiaTheme="majorEastAsia" w:cstheme="majorBidi"/>
          <w:color w:val="0F4761" w:themeColor="accent1" w:themeShade="BF"/>
        </w:rPr>
      </w:pPr>
    </w:p>
    <w:p w14:paraId="3E869DA3" w14:textId="77777777" w:rsidR="00A31A2E" w:rsidRDefault="00A31A2E" w:rsidP="00BD7C8C">
      <w:pPr>
        <w:spacing w:before="240"/>
        <w:rPr>
          <w:rFonts w:eastAsiaTheme="majorEastAsia" w:cstheme="majorBidi"/>
          <w:color w:val="0F4761" w:themeColor="accent1" w:themeShade="BF"/>
        </w:rPr>
      </w:pPr>
    </w:p>
    <w:p w14:paraId="124E213A" w14:textId="724B9BBB" w:rsidR="00BD7C8C" w:rsidRPr="00412072" w:rsidRDefault="00A31A2E" w:rsidP="00BD7C8C">
      <w:pPr>
        <w:spacing w:before="240"/>
        <w:rPr>
          <w:rFonts w:eastAsiaTheme="majorEastAsia" w:cstheme="majorBidi"/>
        </w:rPr>
      </w:pPr>
      <w:r w:rsidRPr="00412072">
        <w:rPr>
          <w:rFonts w:eastAsiaTheme="majorEastAsia" w:cstheme="majorBidi"/>
        </w:rPr>
        <w:t>Voici enfin les impacts environnementaux générés par chacun des 2 types de terrain</w:t>
      </w:r>
      <w:r w:rsidR="0086555B">
        <w:rPr>
          <w:rFonts w:eastAsiaTheme="majorEastAsia" w:cstheme="majorBidi"/>
        </w:rPr>
        <w:t> :</w:t>
      </w:r>
    </w:p>
    <w:tbl>
      <w:tblPr>
        <w:tblStyle w:val="Grilledutableau"/>
        <w:tblW w:w="10490" w:type="dxa"/>
        <w:tblInd w:w="-714" w:type="dxa"/>
        <w:tblLayout w:type="fixed"/>
        <w:tblLook w:val="04A0" w:firstRow="1" w:lastRow="0" w:firstColumn="1" w:lastColumn="0" w:noHBand="0" w:noVBand="1"/>
      </w:tblPr>
      <w:tblGrid>
        <w:gridCol w:w="1843"/>
        <w:gridCol w:w="1276"/>
        <w:gridCol w:w="1418"/>
        <w:gridCol w:w="1134"/>
        <w:gridCol w:w="1134"/>
        <w:gridCol w:w="1417"/>
        <w:gridCol w:w="1134"/>
        <w:gridCol w:w="1134"/>
      </w:tblGrid>
      <w:tr w:rsidR="00A31A2E" w14:paraId="3CCB2777" w14:textId="77777777" w:rsidTr="0086555B">
        <w:tc>
          <w:tcPr>
            <w:tcW w:w="1843" w:type="dxa"/>
          </w:tcPr>
          <w:p w14:paraId="5CE32C07" w14:textId="77777777" w:rsidR="00A31A2E" w:rsidRPr="00A31A2E" w:rsidRDefault="00A31A2E" w:rsidP="00BD7C8C">
            <w:pPr>
              <w:spacing w:before="240"/>
              <w:rPr>
                <w:rFonts w:eastAsiaTheme="majorEastAsia" w:cstheme="majorBidi"/>
                <w:color w:val="0F4761" w:themeColor="accent1" w:themeShade="BF"/>
                <w:sz w:val="20"/>
                <w:szCs w:val="20"/>
              </w:rPr>
            </w:pPr>
          </w:p>
        </w:tc>
        <w:tc>
          <w:tcPr>
            <w:tcW w:w="1276" w:type="dxa"/>
          </w:tcPr>
          <w:p w14:paraId="121CE3F5" w14:textId="77777777" w:rsidR="00A31A2E" w:rsidRPr="00A31A2E" w:rsidRDefault="00A31A2E" w:rsidP="00BD7C8C">
            <w:pPr>
              <w:spacing w:before="240"/>
              <w:rPr>
                <w:rFonts w:eastAsiaTheme="majorEastAsia" w:cstheme="majorBidi"/>
                <w:color w:val="0F4761" w:themeColor="accent1" w:themeShade="BF"/>
                <w:sz w:val="20"/>
                <w:szCs w:val="20"/>
              </w:rPr>
            </w:pPr>
          </w:p>
        </w:tc>
        <w:tc>
          <w:tcPr>
            <w:tcW w:w="3686" w:type="dxa"/>
            <w:gridSpan w:val="3"/>
          </w:tcPr>
          <w:p w14:paraId="35A2CBEC" w14:textId="7D6D253C" w:rsidR="00A31A2E" w:rsidRPr="0086555B" w:rsidRDefault="00A31A2E" w:rsidP="00A31A2E">
            <w:pPr>
              <w:spacing w:before="240"/>
              <w:jc w:val="center"/>
              <w:rPr>
                <w:rFonts w:eastAsiaTheme="majorEastAsia" w:cstheme="majorBidi"/>
                <w:b/>
                <w:bCs/>
                <w:color w:val="0F4761" w:themeColor="accent1" w:themeShade="BF"/>
              </w:rPr>
            </w:pPr>
            <w:r w:rsidRPr="0086555B">
              <w:rPr>
                <w:rFonts w:eastAsiaTheme="majorEastAsia" w:cstheme="majorBidi"/>
                <w:b/>
                <w:bCs/>
                <w:color w:val="0F4761" w:themeColor="accent1" w:themeShade="BF"/>
              </w:rPr>
              <w:t>Terrain Synthétique</w:t>
            </w:r>
          </w:p>
        </w:tc>
        <w:tc>
          <w:tcPr>
            <w:tcW w:w="3685" w:type="dxa"/>
            <w:gridSpan w:val="3"/>
          </w:tcPr>
          <w:p w14:paraId="65E5D28C" w14:textId="1F549576" w:rsidR="00A31A2E" w:rsidRPr="0086555B" w:rsidRDefault="00A31A2E" w:rsidP="00A31A2E">
            <w:pPr>
              <w:spacing w:before="240"/>
              <w:jc w:val="center"/>
              <w:rPr>
                <w:rFonts w:eastAsiaTheme="majorEastAsia" w:cstheme="majorBidi"/>
                <w:b/>
                <w:bCs/>
                <w:color w:val="0F4761" w:themeColor="accent1" w:themeShade="BF"/>
              </w:rPr>
            </w:pPr>
            <w:r w:rsidRPr="0086555B">
              <w:rPr>
                <w:rFonts w:eastAsiaTheme="majorEastAsia" w:cstheme="majorBidi"/>
                <w:b/>
                <w:bCs/>
                <w:color w:val="0F4761" w:themeColor="accent1" w:themeShade="BF"/>
              </w:rPr>
              <w:t>Terrain naturel</w:t>
            </w:r>
          </w:p>
        </w:tc>
      </w:tr>
      <w:tr w:rsidR="00A31A2E" w14:paraId="75A68B62" w14:textId="77777777" w:rsidTr="0086555B">
        <w:tc>
          <w:tcPr>
            <w:tcW w:w="1843" w:type="dxa"/>
          </w:tcPr>
          <w:p w14:paraId="58B5DB91" w14:textId="77777777" w:rsidR="00A31A2E" w:rsidRPr="00A31A2E" w:rsidRDefault="00A31A2E" w:rsidP="00A31A2E">
            <w:pPr>
              <w:spacing w:before="240"/>
              <w:rPr>
                <w:rFonts w:eastAsiaTheme="majorEastAsia" w:cstheme="majorBidi"/>
                <w:color w:val="0F4761" w:themeColor="accent1" w:themeShade="BF"/>
                <w:sz w:val="20"/>
                <w:szCs w:val="20"/>
              </w:rPr>
            </w:pPr>
          </w:p>
        </w:tc>
        <w:tc>
          <w:tcPr>
            <w:tcW w:w="1276" w:type="dxa"/>
          </w:tcPr>
          <w:p w14:paraId="53B533A0" w14:textId="2503C8A5" w:rsidR="00A31A2E" w:rsidRPr="009011F6" w:rsidRDefault="00A31A2E" w:rsidP="00A31A2E">
            <w:pPr>
              <w:spacing w:before="240"/>
              <w:rPr>
                <w:rFonts w:eastAsiaTheme="majorEastAsia" w:cstheme="majorBidi"/>
                <w:b/>
                <w:bCs/>
                <w:sz w:val="22"/>
                <w:szCs w:val="22"/>
              </w:rPr>
            </w:pPr>
            <w:r w:rsidRPr="009011F6">
              <w:rPr>
                <w:rFonts w:eastAsiaTheme="majorEastAsia" w:cstheme="majorBidi"/>
                <w:b/>
                <w:bCs/>
                <w:sz w:val="22"/>
                <w:szCs w:val="22"/>
              </w:rPr>
              <w:t>Unité</w:t>
            </w:r>
          </w:p>
        </w:tc>
        <w:tc>
          <w:tcPr>
            <w:tcW w:w="1418" w:type="dxa"/>
          </w:tcPr>
          <w:p w14:paraId="698A54D1" w14:textId="5BE2B966" w:rsidR="00A31A2E" w:rsidRPr="009011F6" w:rsidRDefault="00A31A2E" w:rsidP="00A31A2E">
            <w:pPr>
              <w:spacing w:before="240"/>
              <w:rPr>
                <w:rFonts w:eastAsiaTheme="majorEastAsia" w:cstheme="majorBidi"/>
                <w:b/>
                <w:bCs/>
                <w:sz w:val="22"/>
                <w:szCs w:val="22"/>
              </w:rPr>
            </w:pPr>
            <w:r w:rsidRPr="009011F6">
              <w:rPr>
                <w:rFonts w:eastAsiaTheme="majorEastAsia" w:cstheme="majorBidi"/>
                <w:b/>
                <w:bCs/>
                <w:sz w:val="22"/>
                <w:szCs w:val="22"/>
              </w:rPr>
              <w:t>Construction</w:t>
            </w:r>
          </w:p>
        </w:tc>
        <w:tc>
          <w:tcPr>
            <w:tcW w:w="1134" w:type="dxa"/>
          </w:tcPr>
          <w:p w14:paraId="7AE4D201" w14:textId="68FDA8AA" w:rsidR="00A31A2E" w:rsidRPr="009011F6" w:rsidRDefault="00A31A2E" w:rsidP="00A31A2E">
            <w:pPr>
              <w:spacing w:before="240"/>
              <w:rPr>
                <w:rFonts w:eastAsiaTheme="majorEastAsia" w:cstheme="majorBidi"/>
                <w:b/>
                <w:bCs/>
                <w:sz w:val="22"/>
                <w:szCs w:val="22"/>
              </w:rPr>
            </w:pPr>
            <w:r w:rsidRPr="009011F6">
              <w:rPr>
                <w:rFonts w:eastAsiaTheme="majorEastAsia" w:cstheme="majorBidi"/>
                <w:b/>
                <w:bCs/>
                <w:sz w:val="22"/>
                <w:szCs w:val="22"/>
              </w:rPr>
              <w:t>Utilisation</w:t>
            </w:r>
          </w:p>
        </w:tc>
        <w:tc>
          <w:tcPr>
            <w:tcW w:w="1134" w:type="dxa"/>
          </w:tcPr>
          <w:p w14:paraId="375968C6" w14:textId="4472B4D6" w:rsidR="00A31A2E" w:rsidRPr="009011F6" w:rsidRDefault="00A31A2E" w:rsidP="00A31A2E">
            <w:pPr>
              <w:spacing w:before="240"/>
              <w:jc w:val="left"/>
              <w:rPr>
                <w:rFonts w:eastAsiaTheme="majorEastAsia" w:cstheme="majorBidi"/>
                <w:b/>
                <w:bCs/>
                <w:sz w:val="22"/>
                <w:szCs w:val="22"/>
              </w:rPr>
            </w:pPr>
            <w:r w:rsidRPr="009011F6">
              <w:rPr>
                <w:rFonts w:eastAsiaTheme="majorEastAsia" w:cstheme="majorBidi"/>
                <w:b/>
                <w:bCs/>
                <w:sz w:val="22"/>
                <w:szCs w:val="22"/>
              </w:rPr>
              <w:t>Fin de vie</w:t>
            </w:r>
          </w:p>
        </w:tc>
        <w:tc>
          <w:tcPr>
            <w:tcW w:w="1417" w:type="dxa"/>
          </w:tcPr>
          <w:p w14:paraId="7C1549DE" w14:textId="7FD61800" w:rsidR="00A31A2E" w:rsidRPr="009011F6" w:rsidRDefault="00A31A2E" w:rsidP="00A31A2E">
            <w:pPr>
              <w:spacing w:before="240"/>
              <w:rPr>
                <w:rFonts w:eastAsiaTheme="majorEastAsia" w:cstheme="majorBidi"/>
                <w:b/>
                <w:bCs/>
                <w:sz w:val="22"/>
                <w:szCs w:val="22"/>
              </w:rPr>
            </w:pPr>
            <w:r w:rsidRPr="009011F6">
              <w:rPr>
                <w:rFonts w:eastAsiaTheme="majorEastAsia" w:cstheme="majorBidi"/>
                <w:b/>
                <w:bCs/>
                <w:sz w:val="22"/>
                <w:szCs w:val="22"/>
              </w:rPr>
              <w:t>Construction</w:t>
            </w:r>
          </w:p>
        </w:tc>
        <w:tc>
          <w:tcPr>
            <w:tcW w:w="1134" w:type="dxa"/>
          </w:tcPr>
          <w:p w14:paraId="515CD46F" w14:textId="5363C038" w:rsidR="00A31A2E" w:rsidRPr="009011F6" w:rsidRDefault="00A31A2E" w:rsidP="00A31A2E">
            <w:pPr>
              <w:spacing w:before="240"/>
              <w:rPr>
                <w:rFonts w:eastAsiaTheme="majorEastAsia" w:cstheme="majorBidi"/>
                <w:b/>
                <w:bCs/>
                <w:sz w:val="22"/>
                <w:szCs w:val="22"/>
              </w:rPr>
            </w:pPr>
            <w:r w:rsidRPr="009011F6">
              <w:rPr>
                <w:rFonts w:eastAsiaTheme="majorEastAsia" w:cstheme="majorBidi"/>
                <w:b/>
                <w:bCs/>
                <w:sz w:val="22"/>
                <w:szCs w:val="22"/>
              </w:rPr>
              <w:t>Utilisation</w:t>
            </w:r>
          </w:p>
        </w:tc>
        <w:tc>
          <w:tcPr>
            <w:tcW w:w="1134" w:type="dxa"/>
          </w:tcPr>
          <w:p w14:paraId="57BFD6F6" w14:textId="34D206E0" w:rsidR="00A31A2E" w:rsidRPr="009011F6" w:rsidRDefault="00A31A2E" w:rsidP="00A31A2E">
            <w:pPr>
              <w:spacing w:before="240"/>
              <w:rPr>
                <w:rFonts w:eastAsiaTheme="majorEastAsia" w:cstheme="majorBidi"/>
                <w:b/>
                <w:bCs/>
                <w:sz w:val="22"/>
                <w:szCs w:val="22"/>
              </w:rPr>
            </w:pPr>
            <w:r w:rsidRPr="009011F6">
              <w:rPr>
                <w:rFonts w:eastAsiaTheme="majorEastAsia" w:cstheme="majorBidi"/>
                <w:b/>
                <w:bCs/>
                <w:sz w:val="22"/>
                <w:szCs w:val="22"/>
              </w:rPr>
              <w:t>Fin de vie</w:t>
            </w:r>
          </w:p>
        </w:tc>
      </w:tr>
      <w:tr w:rsidR="00A31A2E" w14:paraId="2A9F6739" w14:textId="77777777" w:rsidTr="0086555B">
        <w:tc>
          <w:tcPr>
            <w:tcW w:w="1843" w:type="dxa"/>
          </w:tcPr>
          <w:p w14:paraId="113E1DA6" w14:textId="3DF96CF5"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Consommation de ressources non renouvelables</w:t>
            </w:r>
          </w:p>
        </w:tc>
        <w:tc>
          <w:tcPr>
            <w:tcW w:w="1276" w:type="dxa"/>
          </w:tcPr>
          <w:p w14:paraId="17042447" w14:textId="45058102"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t</w:t>
            </w:r>
            <w:proofErr w:type="gramEnd"/>
            <w:r w:rsidRPr="0086555B">
              <w:rPr>
                <w:rFonts w:eastAsiaTheme="majorEastAsia" w:cstheme="majorBidi"/>
                <w:sz w:val="22"/>
                <w:szCs w:val="22"/>
              </w:rPr>
              <w:t xml:space="preserve"> eq Sb</w:t>
            </w:r>
          </w:p>
        </w:tc>
        <w:tc>
          <w:tcPr>
            <w:tcW w:w="1418" w:type="dxa"/>
          </w:tcPr>
          <w:p w14:paraId="14F06966" w14:textId="0777A3F1" w:rsidR="00A31A2E" w:rsidRPr="0086555B" w:rsidRDefault="003346EB" w:rsidP="00A31A2E">
            <w:pPr>
              <w:rPr>
                <w:rFonts w:eastAsiaTheme="majorEastAsia" w:cstheme="majorBidi"/>
                <w:sz w:val="22"/>
                <w:szCs w:val="22"/>
              </w:rPr>
            </w:pPr>
            <w:r w:rsidRPr="0086555B">
              <w:rPr>
                <w:rFonts w:eastAsiaTheme="majorEastAsia" w:cstheme="majorBidi"/>
                <w:sz w:val="22"/>
                <w:szCs w:val="22"/>
              </w:rPr>
              <w:t>2,39E-01</w:t>
            </w:r>
          </w:p>
        </w:tc>
        <w:tc>
          <w:tcPr>
            <w:tcW w:w="1134" w:type="dxa"/>
          </w:tcPr>
          <w:p w14:paraId="66082AF8" w14:textId="18E0233B" w:rsidR="00A31A2E" w:rsidRPr="0086555B" w:rsidRDefault="003346EB" w:rsidP="00A31A2E">
            <w:pPr>
              <w:rPr>
                <w:rFonts w:eastAsiaTheme="majorEastAsia" w:cstheme="majorBidi"/>
                <w:sz w:val="22"/>
                <w:szCs w:val="22"/>
              </w:rPr>
            </w:pPr>
            <w:r w:rsidRPr="0086555B">
              <w:rPr>
                <w:rFonts w:eastAsiaTheme="majorEastAsia" w:cstheme="majorBidi"/>
                <w:sz w:val="22"/>
                <w:szCs w:val="22"/>
              </w:rPr>
              <w:t>3,11E+00</w:t>
            </w:r>
          </w:p>
        </w:tc>
        <w:tc>
          <w:tcPr>
            <w:tcW w:w="1134" w:type="dxa"/>
          </w:tcPr>
          <w:p w14:paraId="62655FC8" w14:textId="28CBED09" w:rsidR="00A31A2E" w:rsidRPr="0086555B" w:rsidRDefault="003346EB" w:rsidP="00A31A2E">
            <w:pPr>
              <w:rPr>
                <w:rFonts w:eastAsiaTheme="majorEastAsia" w:cstheme="majorBidi"/>
                <w:sz w:val="22"/>
                <w:szCs w:val="22"/>
              </w:rPr>
            </w:pPr>
            <w:r w:rsidRPr="0086555B">
              <w:rPr>
                <w:rFonts w:eastAsiaTheme="majorEastAsia" w:cstheme="majorBidi"/>
                <w:sz w:val="22"/>
                <w:szCs w:val="22"/>
              </w:rPr>
              <w:t>6,83E-02</w:t>
            </w:r>
          </w:p>
        </w:tc>
        <w:tc>
          <w:tcPr>
            <w:tcW w:w="1417" w:type="dxa"/>
          </w:tcPr>
          <w:p w14:paraId="661866E0" w14:textId="7B0C946F" w:rsidR="00A31A2E" w:rsidRPr="0086555B" w:rsidRDefault="003346EB" w:rsidP="00A31A2E">
            <w:pPr>
              <w:rPr>
                <w:rFonts w:eastAsiaTheme="majorEastAsia" w:cstheme="majorBidi"/>
                <w:sz w:val="22"/>
                <w:szCs w:val="22"/>
              </w:rPr>
            </w:pPr>
            <w:r w:rsidRPr="0086555B">
              <w:rPr>
                <w:rFonts w:eastAsiaTheme="majorEastAsia" w:cstheme="majorBidi"/>
                <w:sz w:val="22"/>
                <w:szCs w:val="22"/>
              </w:rPr>
              <w:t>3,60E-01</w:t>
            </w:r>
          </w:p>
        </w:tc>
        <w:tc>
          <w:tcPr>
            <w:tcW w:w="1134" w:type="dxa"/>
          </w:tcPr>
          <w:p w14:paraId="6E607CDB" w14:textId="0B53C032" w:rsidR="00A31A2E" w:rsidRPr="0086555B" w:rsidRDefault="005272CA" w:rsidP="00A31A2E">
            <w:pPr>
              <w:rPr>
                <w:rFonts w:eastAsiaTheme="majorEastAsia" w:cstheme="majorBidi"/>
                <w:sz w:val="22"/>
                <w:szCs w:val="22"/>
              </w:rPr>
            </w:pPr>
            <w:r w:rsidRPr="0086555B">
              <w:rPr>
                <w:rFonts w:eastAsiaTheme="majorEastAsia" w:cstheme="majorBidi"/>
                <w:sz w:val="22"/>
                <w:szCs w:val="22"/>
              </w:rPr>
              <w:t>6,77E+00</w:t>
            </w:r>
          </w:p>
        </w:tc>
        <w:tc>
          <w:tcPr>
            <w:tcW w:w="1134" w:type="dxa"/>
          </w:tcPr>
          <w:p w14:paraId="512F9CCE" w14:textId="3507BF97" w:rsidR="00A31A2E" w:rsidRPr="0086555B" w:rsidRDefault="005272CA" w:rsidP="00A31A2E">
            <w:pPr>
              <w:rPr>
                <w:rFonts w:eastAsiaTheme="majorEastAsia" w:cstheme="majorBidi"/>
                <w:sz w:val="22"/>
                <w:szCs w:val="22"/>
              </w:rPr>
            </w:pPr>
            <w:r w:rsidRPr="0086555B">
              <w:rPr>
                <w:rFonts w:eastAsiaTheme="majorEastAsia" w:cstheme="majorBidi"/>
                <w:sz w:val="22"/>
                <w:szCs w:val="22"/>
              </w:rPr>
              <w:t>7,20E-02</w:t>
            </w:r>
          </w:p>
        </w:tc>
      </w:tr>
      <w:tr w:rsidR="00A31A2E" w14:paraId="68B69259" w14:textId="77777777" w:rsidTr="0086555B">
        <w:tc>
          <w:tcPr>
            <w:tcW w:w="1843" w:type="dxa"/>
          </w:tcPr>
          <w:p w14:paraId="4047CE1F" w14:textId="47A05361"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Consommation d'eau</w:t>
            </w:r>
          </w:p>
        </w:tc>
        <w:tc>
          <w:tcPr>
            <w:tcW w:w="1276" w:type="dxa"/>
          </w:tcPr>
          <w:p w14:paraId="1DBB61FE" w14:textId="5317A245"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m</w:t>
            </w:r>
            <w:proofErr w:type="gramEnd"/>
            <w:r w:rsidRPr="0086555B">
              <w:rPr>
                <w:rFonts w:eastAsiaTheme="majorEastAsia" w:cstheme="majorBidi"/>
                <w:sz w:val="22"/>
                <w:szCs w:val="22"/>
              </w:rPr>
              <w:t>³</w:t>
            </w:r>
          </w:p>
        </w:tc>
        <w:tc>
          <w:tcPr>
            <w:tcW w:w="1418" w:type="dxa"/>
          </w:tcPr>
          <w:p w14:paraId="38AB01E0" w14:textId="252822C9" w:rsidR="00A31A2E" w:rsidRPr="0086555B" w:rsidRDefault="003346EB" w:rsidP="00A31A2E">
            <w:pPr>
              <w:rPr>
                <w:rFonts w:eastAsiaTheme="majorEastAsia" w:cstheme="majorBidi"/>
                <w:sz w:val="22"/>
                <w:szCs w:val="22"/>
              </w:rPr>
            </w:pPr>
            <w:r w:rsidRPr="0086555B">
              <w:rPr>
                <w:rFonts w:eastAsiaTheme="majorEastAsia" w:cstheme="majorBidi"/>
                <w:sz w:val="22"/>
                <w:szCs w:val="22"/>
              </w:rPr>
              <w:t>1,42E+03</w:t>
            </w:r>
          </w:p>
        </w:tc>
        <w:tc>
          <w:tcPr>
            <w:tcW w:w="1134" w:type="dxa"/>
          </w:tcPr>
          <w:p w14:paraId="1373B57C" w14:textId="363FB92D" w:rsidR="00A31A2E" w:rsidRPr="0086555B" w:rsidRDefault="003346EB" w:rsidP="00A31A2E">
            <w:pPr>
              <w:rPr>
                <w:rFonts w:eastAsiaTheme="majorEastAsia" w:cstheme="majorBidi"/>
                <w:sz w:val="22"/>
                <w:szCs w:val="22"/>
              </w:rPr>
            </w:pPr>
            <w:r w:rsidRPr="0086555B">
              <w:rPr>
                <w:rFonts w:eastAsiaTheme="majorEastAsia" w:cstheme="majorBidi"/>
                <w:sz w:val="22"/>
                <w:szCs w:val="22"/>
              </w:rPr>
              <w:t>3,26E+03</w:t>
            </w:r>
          </w:p>
        </w:tc>
        <w:tc>
          <w:tcPr>
            <w:tcW w:w="1134" w:type="dxa"/>
          </w:tcPr>
          <w:p w14:paraId="590617FC" w14:textId="09208328" w:rsidR="00A31A2E" w:rsidRPr="0086555B" w:rsidRDefault="003346EB" w:rsidP="00A31A2E">
            <w:pPr>
              <w:rPr>
                <w:rFonts w:eastAsiaTheme="majorEastAsia" w:cstheme="majorBidi"/>
                <w:sz w:val="22"/>
                <w:szCs w:val="22"/>
              </w:rPr>
            </w:pPr>
            <w:r w:rsidRPr="0086555B">
              <w:rPr>
                <w:rFonts w:eastAsiaTheme="majorEastAsia" w:cstheme="majorBidi"/>
                <w:sz w:val="22"/>
                <w:szCs w:val="22"/>
              </w:rPr>
              <w:t>4,73E+01</w:t>
            </w:r>
          </w:p>
        </w:tc>
        <w:tc>
          <w:tcPr>
            <w:tcW w:w="1417" w:type="dxa"/>
          </w:tcPr>
          <w:p w14:paraId="59D2F264" w14:textId="1617640D" w:rsidR="00A31A2E" w:rsidRPr="0086555B" w:rsidRDefault="003346EB" w:rsidP="00A31A2E">
            <w:pPr>
              <w:rPr>
                <w:rFonts w:eastAsiaTheme="majorEastAsia" w:cstheme="majorBidi"/>
                <w:sz w:val="22"/>
                <w:szCs w:val="22"/>
              </w:rPr>
            </w:pPr>
            <w:r w:rsidRPr="0086555B">
              <w:rPr>
                <w:rFonts w:eastAsiaTheme="majorEastAsia" w:cstheme="majorBidi"/>
                <w:sz w:val="22"/>
                <w:szCs w:val="22"/>
              </w:rPr>
              <w:t>0,00E+00</w:t>
            </w:r>
          </w:p>
        </w:tc>
        <w:tc>
          <w:tcPr>
            <w:tcW w:w="1134" w:type="dxa"/>
          </w:tcPr>
          <w:p w14:paraId="2D67FE86" w14:textId="64EAC1E6" w:rsidR="00A31A2E" w:rsidRPr="0086555B" w:rsidRDefault="005272CA" w:rsidP="00A31A2E">
            <w:pPr>
              <w:rPr>
                <w:rFonts w:eastAsiaTheme="majorEastAsia" w:cstheme="majorBidi"/>
                <w:sz w:val="22"/>
                <w:szCs w:val="22"/>
              </w:rPr>
            </w:pPr>
            <w:r w:rsidRPr="0086555B">
              <w:rPr>
                <w:rFonts w:eastAsiaTheme="majorEastAsia" w:cstheme="majorBidi"/>
                <w:sz w:val="22"/>
                <w:szCs w:val="22"/>
              </w:rPr>
              <w:t>1,59E+05</w:t>
            </w:r>
          </w:p>
        </w:tc>
        <w:tc>
          <w:tcPr>
            <w:tcW w:w="1134" w:type="dxa"/>
          </w:tcPr>
          <w:p w14:paraId="0CA9C9FC" w14:textId="6B62131B" w:rsidR="00A31A2E" w:rsidRPr="0086555B" w:rsidRDefault="005272CA" w:rsidP="00A31A2E">
            <w:pPr>
              <w:rPr>
                <w:rFonts w:eastAsiaTheme="majorEastAsia" w:cstheme="majorBidi"/>
                <w:sz w:val="22"/>
                <w:szCs w:val="22"/>
              </w:rPr>
            </w:pPr>
            <w:r w:rsidRPr="0086555B">
              <w:rPr>
                <w:rFonts w:eastAsiaTheme="majorEastAsia" w:cstheme="majorBidi"/>
                <w:sz w:val="22"/>
                <w:szCs w:val="22"/>
              </w:rPr>
              <w:t>0,00E+00</w:t>
            </w:r>
          </w:p>
        </w:tc>
      </w:tr>
      <w:tr w:rsidR="00A31A2E" w14:paraId="26B3BB93" w14:textId="77777777" w:rsidTr="0086555B">
        <w:tc>
          <w:tcPr>
            <w:tcW w:w="1843" w:type="dxa"/>
          </w:tcPr>
          <w:p w14:paraId="6EA5A847" w14:textId="11E7A798"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Consommation énergétique</w:t>
            </w:r>
          </w:p>
        </w:tc>
        <w:tc>
          <w:tcPr>
            <w:tcW w:w="1276" w:type="dxa"/>
          </w:tcPr>
          <w:p w14:paraId="64359943" w14:textId="09FF3649" w:rsidR="00A31A2E" w:rsidRPr="0086555B" w:rsidRDefault="00A31A2E" w:rsidP="00A31A2E">
            <w:pPr>
              <w:jc w:val="left"/>
              <w:rPr>
                <w:rFonts w:eastAsiaTheme="majorEastAsia" w:cstheme="majorBidi"/>
                <w:sz w:val="22"/>
                <w:szCs w:val="22"/>
              </w:rPr>
            </w:pPr>
            <w:r w:rsidRPr="0086555B">
              <w:rPr>
                <w:rFonts w:eastAsiaTheme="majorEastAsia" w:cstheme="majorBidi"/>
                <w:sz w:val="22"/>
                <w:szCs w:val="22"/>
              </w:rPr>
              <w:t>GJ primaires</w:t>
            </w:r>
          </w:p>
        </w:tc>
        <w:tc>
          <w:tcPr>
            <w:tcW w:w="1418" w:type="dxa"/>
          </w:tcPr>
          <w:p w14:paraId="774587B6" w14:textId="190FFCFB" w:rsidR="00A31A2E" w:rsidRPr="0086555B" w:rsidRDefault="003346EB" w:rsidP="00A31A2E">
            <w:pPr>
              <w:spacing w:before="240"/>
              <w:rPr>
                <w:rFonts w:eastAsiaTheme="majorEastAsia" w:cstheme="majorBidi"/>
                <w:sz w:val="22"/>
                <w:szCs w:val="22"/>
              </w:rPr>
            </w:pPr>
            <w:r w:rsidRPr="0086555B">
              <w:rPr>
                <w:rFonts w:eastAsiaTheme="majorEastAsia" w:cstheme="majorBidi"/>
                <w:sz w:val="22"/>
                <w:szCs w:val="22"/>
              </w:rPr>
              <w:t>5,94E+02</w:t>
            </w:r>
          </w:p>
        </w:tc>
        <w:tc>
          <w:tcPr>
            <w:tcW w:w="1134" w:type="dxa"/>
          </w:tcPr>
          <w:p w14:paraId="4174524B" w14:textId="455B057E" w:rsidR="00A31A2E" w:rsidRPr="0086555B" w:rsidRDefault="003346EB" w:rsidP="00A31A2E">
            <w:pPr>
              <w:spacing w:before="240"/>
              <w:rPr>
                <w:rFonts w:eastAsiaTheme="majorEastAsia" w:cstheme="majorBidi"/>
                <w:sz w:val="22"/>
                <w:szCs w:val="22"/>
              </w:rPr>
            </w:pPr>
            <w:r w:rsidRPr="0086555B">
              <w:rPr>
                <w:rFonts w:eastAsiaTheme="majorEastAsia" w:cstheme="majorBidi"/>
                <w:sz w:val="22"/>
                <w:szCs w:val="22"/>
              </w:rPr>
              <w:t>9,11E+03</w:t>
            </w:r>
          </w:p>
        </w:tc>
        <w:tc>
          <w:tcPr>
            <w:tcW w:w="1134" w:type="dxa"/>
          </w:tcPr>
          <w:p w14:paraId="2685E6C8" w14:textId="484EBA25" w:rsidR="00A31A2E" w:rsidRPr="0086555B" w:rsidRDefault="003346EB" w:rsidP="00A31A2E">
            <w:pPr>
              <w:spacing w:before="240"/>
              <w:rPr>
                <w:rFonts w:eastAsiaTheme="majorEastAsia" w:cstheme="majorBidi"/>
                <w:sz w:val="22"/>
                <w:szCs w:val="22"/>
              </w:rPr>
            </w:pPr>
            <w:r w:rsidRPr="0086555B">
              <w:rPr>
                <w:rFonts w:eastAsiaTheme="majorEastAsia" w:cstheme="majorBidi"/>
                <w:sz w:val="22"/>
                <w:szCs w:val="22"/>
              </w:rPr>
              <w:t>1,98E+02</w:t>
            </w:r>
          </w:p>
        </w:tc>
        <w:tc>
          <w:tcPr>
            <w:tcW w:w="1417" w:type="dxa"/>
          </w:tcPr>
          <w:p w14:paraId="79F350D5" w14:textId="237572EC" w:rsidR="00A31A2E" w:rsidRPr="0086555B" w:rsidRDefault="003346EB" w:rsidP="00A31A2E">
            <w:pPr>
              <w:spacing w:before="240"/>
              <w:rPr>
                <w:rFonts w:eastAsiaTheme="majorEastAsia" w:cstheme="majorBidi"/>
                <w:sz w:val="22"/>
                <w:szCs w:val="22"/>
              </w:rPr>
            </w:pPr>
            <w:r w:rsidRPr="0086555B">
              <w:rPr>
                <w:rFonts w:eastAsiaTheme="majorEastAsia" w:cstheme="majorBidi"/>
                <w:sz w:val="22"/>
                <w:szCs w:val="22"/>
              </w:rPr>
              <w:t>7,90E+02</w:t>
            </w:r>
          </w:p>
        </w:tc>
        <w:tc>
          <w:tcPr>
            <w:tcW w:w="1134" w:type="dxa"/>
          </w:tcPr>
          <w:p w14:paraId="0670F4D7" w14:textId="547363EA" w:rsidR="00A31A2E" w:rsidRPr="0086555B" w:rsidRDefault="005272CA" w:rsidP="00A31A2E">
            <w:pPr>
              <w:spacing w:before="240"/>
              <w:rPr>
                <w:rFonts w:eastAsiaTheme="majorEastAsia" w:cstheme="majorBidi"/>
                <w:sz w:val="22"/>
                <w:szCs w:val="22"/>
              </w:rPr>
            </w:pPr>
            <w:r w:rsidRPr="0086555B">
              <w:rPr>
                <w:rFonts w:eastAsiaTheme="majorEastAsia" w:cstheme="majorBidi"/>
                <w:sz w:val="22"/>
                <w:szCs w:val="22"/>
              </w:rPr>
              <w:t>1,88E+04</w:t>
            </w:r>
          </w:p>
        </w:tc>
        <w:tc>
          <w:tcPr>
            <w:tcW w:w="1134" w:type="dxa"/>
          </w:tcPr>
          <w:p w14:paraId="366DA084" w14:textId="00BF3CD1" w:rsidR="00A31A2E" w:rsidRPr="0086555B" w:rsidRDefault="005272CA" w:rsidP="00A31A2E">
            <w:pPr>
              <w:spacing w:before="240"/>
              <w:rPr>
                <w:rFonts w:eastAsiaTheme="majorEastAsia" w:cstheme="majorBidi"/>
                <w:sz w:val="22"/>
                <w:szCs w:val="22"/>
              </w:rPr>
            </w:pPr>
            <w:r w:rsidRPr="0086555B">
              <w:rPr>
                <w:rFonts w:eastAsiaTheme="majorEastAsia" w:cstheme="majorBidi"/>
                <w:sz w:val="22"/>
                <w:szCs w:val="22"/>
              </w:rPr>
              <w:t>1,98E+02</w:t>
            </w:r>
          </w:p>
        </w:tc>
      </w:tr>
      <w:tr w:rsidR="00A31A2E" w14:paraId="577D3E43" w14:textId="77777777" w:rsidTr="0086555B">
        <w:tc>
          <w:tcPr>
            <w:tcW w:w="1843" w:type="dxa"/>
          </w:tcPr>
          <w:p w14:paraId="5AC7538D" w14:textId="2271E169"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Réchauffement climatique</w:t>
            </w:r>
          </w:p>
        </w:tc>
        <w:tc>
          <w:tcPr>
            <w:tcW w:w="1276" w:type="dxa"/>
          </w:tcPr>
          <w:p w14:paraId="2BDD3312" w14:textId="067C6E03"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t</w:t>
            </w:r>
            <w:proofErr w:type="gramEnd"/>
            <w:r w:rsidRPr="0086555B">
              <w:rPr>
                <w:rFonts w:eastAsiaTheme="majorEastAsia" w:cstheme="majorBidi"/>
                <w:sz w:val="22"/>
                <w:szCs w:val="22"/>
              </w:rPr>
              <w:t xml:space="preserve"> eq CO2</w:t>
            </w:r>
          </w:p>
        </w:tc>
        <w:tc>
          <w:tcPr>
            <w:tcW w:w="1418" w:type="dxa"/>
          </w:tcPr>
          <w:p w14:paraId="5FFD1420" w14:textId="7AF63F74" w:rsidR="00A31A2E" w:rsidRPr="0086555B" w:rsidRDefault="003346EB" w:rsidP="00A31A2E">
            <w:pPr>
              <w:rPr>
                <w:rFonts w:eastAsiaTheme="majorEastAsia" w:cstheme="majorBidi"/>
                <w:sz w:val="22"/>
                <w:szCs w:val="22"/>
              </w:rPr>
            </w:pPr>
            <w:r w:rsidRPr="0086555B">
              <w:rPr>
                <w:rFonts w:eastAsiaTheme="majorEastAsia" w:cstheme="majorBidi"/>
                <w:sz w:val="22"/>
                <w:szCs w:val="22"/>
              </w:rPr>
              <w:t>4,13E+01</w:t>
            </w:r>
          </w:p>
        </w:tc>
        <w:tc>
          <w:tcPr>
            <w:tcW w:w="1134" w:type="dxa"/>
          </w:tcPr>
          <w:p w14:paraId="0AFA009F" w14:textId="203880E6" w:rsidR="00A31A2E" w:rsidRPr="0086555B" w:rsidRDefault="003346EB" w:rsidP="00A31A2E">
            <w:pPr>
              <w:rPr>
                <w:rFonts w:eastAsiaTheme="majorEastAsia" w:cstheme="majorBidi"/>
                <w:sz w:val="22"/>
                <w:szCs w:val="22"/>
              </w:rPr>
            </w:pPr>
            <w:r w:rsidRPr="0086555B">
              <w:rPr>
                <w:rFonts w:eastAsiaTheme="majorEastAsia" w:cstheme="majorBidi"/>
                <w:sz w:val="22"/>
                <w:szCs w:val="22"/>
              </w:rPr>
              <w:t>3,59E+02</w:t>
            </w:r>
          </w:p>
        </w:tc>
        <w:tc>
          <w:tcPr>
            <w:tcW w:w="1134" w:type="dxa"/>
          </w:tcPr>
          <w:p w14:paraId="33F683F1" w14:textId="46FFC45F" w:rsidR="00A31A2E" w:rsidRPr="0086555B" w:rsidRDefault="003346EB" w:rsidP="00A31A2E">
            <w:pPr>
              <w:rPr>
                <w:rFonts w:eastAsiaTheme="majorEastAsia" w:cstheme="majorBidi"/>
                <w:sz w:val="22"/>
                <w:szCs w:val="22"/>
              </w:rPr>
            </w:pPr>
            <w:r w:rsidRPr="0086555B">
              <w:rPr>
                <w:rFonts w:eastAsiaTheme="majorEastAsia" w:cstheme="majorBidi"/>
                <w:sz w:val="22"/>
                <w:szCs w:val="22"/>
              </w:rPr>
              <w:t>1,24E+01</w:t>
            </w:r>
          </w:p>
        </w:tc>
        <w:tc>
          <w:tcPr>
            <w:tcW w:w="1417" w:type="dxa"/>
          </w:tcPr>
          <w:p w14:paraId="13308687" w14:textId="47FF5117" w:rsidR="00A31A2E" w:rsidRPr="0086555B" w:rsidRDefault="003346EB" w:rsidP="00A31A2E">
            <w:pPr>
              <w:rPr>
                <w:rFonts w:eastAsiaTheme="majorEastAsia" w:cstheme="majorBidi"/>
                <w:sz w:val="22"/>
                <w:szCs w:val="22"/>
              </w:rPr>
            </w:pPr>
            <w:r w:rsidRPr="0086555B">
              <w:rPr>
                <w:rFonts w:eastAsiaTheme="majorEastAsia" w:cstheme="majorBidi"/>
                <w:sz w:val="22"/>
                <w:szCs w:val="22"/>
              </w:rPr>
              <w:t>5,16E+01</w:t>
            </w:r>
          </w:p>
        </w:tc>
        <w:tc>
          <w:tcPr>
            <w:tcW w:w="1134" w:type="dxa"/>
          </w:tcPr>
          <w:p w14:paraId="47A59194" w14:textId="209BD3AE" w:rsidR="00A31A2E" w:rsidRPr="0086555B" w:rsidRDefault="005272CA" w:rsidP="00A31A2E">
            <w:pPr>
              <w:rPr>
                <w:rFonts w:eastAsiaTheme="majorEastAsia" w:cstheme="majorBidi"/>
                <w:sz w:val="22"/>
                <w:szCs w:val="22"/>
              </w:rPr>
            </w:pPr>
            <w:r w:rsidRPr="0086555B">
              <w:rPr>
                <w:rFonts w:eastAsiaTheme="majorEastAsia" w:cstheme="majorBidi"/>
                <w:sz w:val="22"/>
                <w:szCs w:val="22"/>
              </w:rPr>
              <w:t>1,67E+03</w:t>
            </w:r>
          </w:p>
        </w:tc>
        <w:tc>
          <w:tcPr>
            <w:tcW w:w="1134" w:type="dxa"/>
          </w:tcPr>
          <w:p w14:paraId="35CEBEDF" w14:textId="11097A24" w:rsidR="00A31A2E" w:rsidRPr="0086555B" w:rsidRDefault="005272CA" w:rsidP="00A31A2E">
            <w:pPr>
              <w:rPr>
                <w:rFonts w:eastAsiaTheme="majorEastAsia" w:cstheme="majorBidi"/>
                <w:sz w:val="22"/>
                <w:szCs w:val="22"/>
              </w:rPr>
            </w:pPr>
            <w:r w:rsidRPr="0086555B">
              <w:rPr>
                <w:rFonts w:eastAsiaTheme="majorEastAsia" w:cstheme="majorBidi"/>
                <w:sz w:val="22"/>
                <w:szCs w:val="22"/>
              </w:rPr>
              <w:t>0,00E+00</w:t>
            </w:r>
          </w:p>
        </w:tc>
      </w:tr>
      <w:tr w:rsidR="00A31A2E" w14:paraId="42C0FF4C" w14:textId="77777777" w:rsidTr="0086555B">
        <w:tc>
          <w:tcPr>
            <w:tcW w:w="1843" w:type="dxa"/>
          </w:tcPr>
          <w:p w14:paraId="5BA32CEB" w14:textId="2042E1C5"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Acidification</w:t>
            </w:r>
          </w:p>
        </w:tc>
        <w:tc>
          <w:tcPr>
            <w:tcW w:w="1276" w:type="dxa"/>
          </w:tcPr>
          <w:p w14:paraId="1DFF10A9" w14:textId="3BB1C03D"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t</w:t>
            </w:r>
            <w:proofErr w:type="gramEnd"/>
            <w:r w:rsidRPr="0086555B">
              <w:rPr>
                <w:rFonts w:eastAsiaTheme="majorEastAsia" w:cstheme="majorBidi"/>
                <w:sz w:val="22"/>
                <w:szCs w:val="22"/>
              </w:rPr>
              <w:t xml:space="preserve"> eq SO2</w:t>
            </w:r>
          </w:p>
        </w:tc>
        <w:tc>
          <w:tcPr>
            <w:tcW w:w="1418" w:type="dxa"/>
          </w:tcPr>
          <w:p w14:paraId="5D2EDC57" w14:textId="70956622" w:rsidR="00A31A2E" w:rsidRPr="0086555B" w:rsidRDefault="003346EB" w:rsidP="00A31A2E">
            <w:pPr>
              <w:rPr>
                <w:rFonts w:eastAsiaTheme="majorEastAsia" w:cstheme="majorBidi"/>
                <w:sz w:val="22"/>
                <w:szCs w:val="22"/>
              </w:rPr>
            </w:pPr>
            <w:r w:rsidRPr="0086555B">
              <w:rPr>
                <w:rFonts w:eastAsiaTheme="majorEastAsia" w:cstheme="majorBidi"/>
                <w:sz w:val="22"/>
                <w:szCs w:val="22"/>
              </w:rPr>
              <w:t>1,92E-01</w:t>
            </w:r>
          </w:p>
        </w:tc>
        <w:tc>
          <w:tcPr>
            <w:tcW w:w="1134" w:type="dxa"/>
          </w:tcPr>
          <w:p w14:paraId="69C7D13E" w14:textId="0E477B42" w:rsidR="00A31A2E" w:rsidRPr="0086555B" w:rsidRDefault="003346EB" w:rsidP="00A31A2E">
            <w:pPr>
              <w:rPr>
                <w:rFonts w:eastAsiaTheme="majorEastAsia" w:cstheme="majorBidi"/>
                <w:sz w:val="22"/>
                <w:szCs w:val="22"/>
              </w:rPr>
            </w:pPr>
            <w:r w:rsidRPr="0086555B">
              <w:rPr>
                <w:rFonts w:eastAsiaTheme="majorEastAsia" w:cstheme="majorBidi"/>
                <w:sz w:val="22"/>
                <w:szCs w:val="22"/>
              </w:rPr>
              <w:t>2,11E+00</w:t>
            </w:r>
          </w:p>
        </w:tc>
        <w:tc>
          <w:tcPr>
            <w:tcW w:w="1134" w:type="dxa"/>
          </w:tcPr>
          <w:p w14:paraId="31B316FC" w14:textId="2895A0FF" w:rsidR="00A31A2E" w:rsidRPr="0086555B" w:rsidRDefault="003346EB" w:rsidP="00A31A2E">
            <w:pPr>
              <w:rPr>
                <w:rFonts w:eastAsiaTheme="majorEastAsia" w:cstheme="majorBidi"/>
                <w:sz w:val="22"/>
                <w:szCs w:val="22"/>
              </w:rPr>
            </w:pPr>
            <w:r w:rsidRPr="0086555B">
              <w:rPr>
                <w:rFonts w:eastAsiaTheme="majorEastAsia" w:cstheme="majorBidi"/>
                <w:sz w:val="22"/>
                <w:szCs w:val="22"/>
              </w:rPr>
              <w:t>9,60E-02</w:t>
            </w:r>
          </w:p>
        </w:tc>
        <w:tc>
          <w:tcPr>
            <w:tcW w:w="1417" w:type="dxa"/>
          </w:tcPr>
          <w:p w14:paraId="3E8584C2" w14:textId="1E845A73" w:rsidR="00A31A2E" w:rsidRPr="0086555B" w:rsidRDefault="003346EB" w:rsidP="00A31A2E">
            <w:pPr>
              <w:rPr>
                <w:rFonts w:eastAsiaTheme="majorEastAsia" w:cstheme="majorBidi"/>
                <w:sz w:val="22"/>
                <w:szCs w:val="22"/>
              </w:rPr>
            </w:pPr>
            <w:r w:rsidRPr="0086555B">
              <w:rPr>
                <w:rFonts w:eastAsiaTheme="majorEastAsia" w:cstheme="majorBidi"/>
                <w:sz w:val="22"/>
                <w:szCs w:val="22"/>
              </w:rPr>
              <w:t>4,40E-01</w:t>
            </w:r>
          </w:p>
        </w:tc>
        <w:tc>
          <w:tcPr>
            <w:tcW w:w="1134" w:type="dxa"/>
          </w:tcPr>
          <w:p w14:paraId="2342DDB2" w14:textId="4C7AE4BD" w:rsidR="00A31A2E" w:rsidRPr="0086555B" w:rsidRDefault="005272CA" w:rsidP="00A31A2E">
            <w:pPr>
              <w:rPr>
                <w:rFonts w:eastAsiaTheme="majorEastAsia" w:cstheme="majorBidi"/>
                <w:sz w:val="22"/>
                <w:szCs w:val="22"/>
              </w:rPr>
            </w:pPr>
            <w:r w:rsidRPr="0086555B">
              <w:rPr>
                <w:rFonts w:eastAsiaTheme="majorEastAsia" w:cstheme="majorBidi"/>
                <w:sz w:val="22"/>
                <w:szCs w:val="22"/>
              </w:rPr>
              <w:t>1,06E+01</w:t>
            </w:r>
          </w:p>
        </w:tc>
        <w:tc>
          <w:tcPr>
            <w:tcW w:w="1134" w:type="dxa"/>
          </w:tcPr>
          <w:p w14:paraId="573FB99F" w14:textId="5A37EF35" w:rsidR="00A31A2E" w:rsidRPr="0086555B" w:rsidRDefault="005272CA" w:rsidP="00A31A2E">
            <w:pPr>
              <w:rPr>
                <w:rFonts w:eastAsiaTheme="majorEastAsia" w:cstheme="majorBidi"/>
                <w:sz w:val="22"/>
                <w:szCs w:val="22"/>
              </w:rPr>
            </w:pPr>
            <w:r w:rsidRPr="0086555B">
              <w:rPr>
                <w:rFonts w:eastAsiaTheme="majorEastAsia" w:cstheme="majorBidi"/>
                <w:sz w:val="22"/>
                <w:szCs w:val="22"/>
              </w:rPr>
              <w:t>0,00E+00</w:t>
            </w:r>
          </w:p>
        </w:tc>
      </w:tr>
      <w:tr w:rsidR="00A31A2E" w14:paraId="2F63E187" w14:textId="77777777" w:rsidTr="0086555B">
        <w:tc>
          <w:tcPr>
            <w:tcW w:w="1843" w:type="dxa"/>
          </w:tcPr>
          <w:p w14:paraId="699EB57C" w14:textId="00E09201"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Oxydation photochimique</w:t>
            </w:r>
          </w:p>
        </w:tc>
        <w:tc>
          <w:tcPr>
            <w:tcW w:w="1276" w:type="dxa"/>
          </w:tcPr>
          <w:p w14:paraId="08A54039" w14:textId="64F96E15"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t</w:t>
            </w:r>
            <w:proofErr w:type="gramEnd"/>
            <w:r w:rsidRPr="0086555B">
              <w:rPr>
                <w:rFonts w:eastAsiaTheme="majorEastAsia" w:cstheme="majorBidi"/>
                <w:sz w:val="22"/>
                <w:szCs w:val="22"/>
              </w:rPr>
              <w:t xml:space="preserve"> eq C2H4</w:t>
            </w:r>
          </w:p>
        </w:tc>
        <w:tc>
          <w:tcPr>
            <w:tcW w:w="1418" w:type="dxa"/>
          </w:tcPr>
          <w:p w14:paraId="469D8CF2" w14:textId="2C454FA7" w:rsidR="00A31A2E" w:rsidRPr="0086555B" w:rsidRDefault="003346EB" w:rsidP="00A31A2E">
            <w:pPr>
              <w:rPr>
                <w:rFonts w:eastAsiaTheme="majorEastAsia" w:cstheme="majorBidi"/>
                <w:sz w:val="22"/>
                <w:szCs w:val="22"/>
              </w:rPr>
            </w:pPr>
            <w:r w:rsidRPr="0086555B">
              <w:rPr>
                <w:rFonts w:eastAsiaTheme="majorEastAsia" w:cstheme="majorBidi"/>
                <w:sz w:val="22"/>
                <w:szCs w:val="22"/>
              </w:rPr>
              <w:t>2,36E-01</w:t>
            </w:r>
          </w:p>
        </w:tc>
        <w:tc>
          <w:tcPr>
            <w:tcW w:w="1134" w:type="dxa"/>
          </w:tcPr>
          <w:p w14:paraId="2534E945" w14:textId="001AAE3B" w:rsidR="00A31A2E" w:rsidRPr="0086555B" w:rsidRDefault="003346EB" w:rsidP="00A31A2E">
            <w:pPr>
              <w:rPr>
                <w:rFonts w:eastAsiaTheme="majorEastAsia" w:cstheme="majorBidi"/>
                <w:sz w:val="22"/>
                <w:szCs w:val="22"/>
              </w:rPr>
            </w:pPr>
            <w:r w:rsidRPr="0086555B">
              <w:rPr>
                <w:rFonts w:eastAsiaTheme="majorEastAsia" w:cstheme="majorBidi"/>
                <w:sz w:val="22"/>
                <w:szCs w:val="22"/>
              </w:rPr>
              <w:t>1,35E+00</w:t>
            </w:r>
          </w:p>
        </w:tc>
        <w:tc>
          <w:tcPr>
            <w:tcW w:w="1134" w:type="dxa"/>
          </w:tcPr>
          <w:p w14:paraId="79E5CF3C" w14:textId="1895CC11" w:rsidR="00A31A2E" w:rsidRPr="0086555B" w:rsidRDefault="003346EB" w:rsidP="00A31A2E">
            <w:pPr>
              <w:rPr>
                <w:rFonts w:eastAsiaTheme="majorEastAsia" w:cstheme="majorBidi"/>
                <w:sz w:val="22"/>
                <w:szCs w:val="22"/>
              </w:rPr>
            </w:pPr>
            <w:r w:rsidRPr="0086555B">
              <w:rPr>
                <w:rFonts w:eastAsiaTheme="majorEastAsia" w:cstheme="majorBidi"/>
                <w:sz w:val="22"/>
                <w:szCs w:val="22"/>
              </w:rPr>
              <w:t>1,01E-01</w:t>
            </w:r>
          </w:p>
        </w:tc>
        <w:tc>
          <w:tcPr>
            <w:tcW w:w="1417" w:type="dxa"/>
          </w:tcPr>
          <w:p w14:paraId="004C2278" w14:textId="5C575DB7" w:rsidR="00A31A2E" w:rsidRPr="0086555B" w:rsidRDefault="003346EB" w:rsidP="00A31A2E">
            <w:pPr>
              <w:rPr>
                <w:rFonts w:eastAsiaTheme="majorEastAsia" w:cstheme="majorBidi"/>
                <w:sz w:val="22"/>
                <w:szCs w:val="22"/>
              </w:rPr>
            </w:pPr>
            <w:r w:rsidRPr="0086555B">
              <w:rPr>
                <w:rFonts w:eastAsiaTheme="majorEastAsia" w:cstheme="majorBidi"/>
                <w:sz w:val="22"/>
                <w:szCs w:val="22"/>
              </w:rPr>
              <w:t>4,90E-01</w:t>
            </w:r>
          </w:p>
        </w:tc>
        <w:tc>
          <w:tcPr>
            <w:tcW w:w="1134" w:type="dxa"/>
          </w:tcPr>
          <w:p w14:paraId="03D2F7D7" w14:textId="4E5CF013" w:rsidR="00A31A2E" w:rsidRPr="0086555B" w:rsidRDefault="005272CA" w:rsidP="00A31A2E">
            <w:pPr>
              <w:rPr>
                <w:rFonts w:eastAsiaTheme="majorEastAsia" w:cstheme="majorBidi"/>
                <w:sz w:val="22"/>
                <w:szCs w:val="22"/>
              </w:rPr>
            </w:pPr>
            <w:r w:rsidRPr="0086555B">
              <w:rPr>
                <w:rFonts w:eastAsiaTheme="majorEastAsia" w:cstheme="majorBidi"/>
                <w:sz w:val="22"/>
                <w:szCs w:val="22"/>
              </w:rPr>
              <w:t>6,44E+00</w:t>
            </w:r>
          </w:p>
        </w:tc>
        <w:tc>
          <w:tcPr>
            <w:tcW w:w="1134" w:type="dxa"/>
          </w:tcPr>
          <w:p w14:paraId="4F7AA6F5" w14:textId="5F97EE2B" w:rsidR="00A31A2E" w:rsidRPr="0086555B" w:rsidRDefault="005272CA" w:rsidP="00A31A2E">
            <w:pPr>
              <w:rPr>
                <w:rFonts w:eastAsiaTheme="majorEastAsia" w:cstheme="majorBidi"/>
                <w:sz w:val="22"/>
                <w:szCs w:val="22"/>
              </w:rPr>
            </w:pPr>
            <w:r w:rsidRPr="0086555B">
              <w:rPr>
                <w:rFonts w:eastAsiaTheme="majorEastAsia" w:cstheme="majorBidi"/>
                <w:sz w:val="22"/>
                <w:szCs w:val="22"/>
              </w:rPr>
              <w:t>7,00E-02</w:t>
            </w:r>
          </w:p>
        </w:tc>
      </w:tr>
      <w:tr w:rsidR="00A31A2E" w14:paraId="48222DA5" w14:textId="77777777" w:rsidTr="0086555B">
        <w:tc>
          <w:tcPr>
            <w:tcW w:w="1843" w:type="dxa"/>
          </w:tcPr>
          <w:p w14:paraId="0D27A940" w14:textId="232282CB"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Eutrophisation</w:t>
            </w:r>
          </w:p>
        </w:tc>
        <w:tc>
          <w:tcPr>
            <w:tcW w:w="1276" w:type="dxa"/>
          </w:tcPr>
          <w:p w14:paraId="4594A755" w14:textId="4E7B3215"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t</w:t>
            </w:r>
            <w:proofErr w:type="gramEnd"/>
            <w:r w:rsidRPr="0086555B">
              <w:rPr>
                <w:rFonts w:eastAsiaTheme="majorEastAsia" w:cstheme="majorBidi"/>
                <w:sz w:val="22"/>
                <w:szCs w:val="22"/>
              </w:rPr>
              <w:t xml:space="preserve"> eq PO4 3-</w:t>
            </w:r>
          </w:p>
        </w:tc>
        <w:tc>
          <w:tcPr>
            <w:tcW w:w="1418" w:type="dxa"/>
          </w:tcPr>
          <w:p w14:paraId="72E452B9" w14:textId="5FB7FB1C" w:rsidR="00A31A2E" w:rsidRPr="0086555B" w:rsidRDefault="003346EB" w:rsidP="00A31A2E">
            <w:pPr>
              <w:rPr>
                <w:rFonts w:eastAsiaTheme="majorEastAsia" w:cstheme="majorBidi"/>
                <w:sz w:val="22"/>
                <w:szCs w:val="22"/>
              </w:rPr>
            </w:pPr>
            <w:r w:rsidRPr="0086555B">
              <w:rPr>
                <w:rFonts w:eastAsiaTheme="majorEastAsia" w:cstheme="majorBidi"/>
                <w:sz w:val="22"/>
                <w:szCs w:val="22"/>
              </w:rPr>
              <w:t>3,38E-02</w:t>
            </w:r>
          </w:p>
        </w:tc>
        <w:tc>
          <w:tcPr>
            <w:tcW w:w="1134" w:type="dxa"/>
          </w:tcPr>
          <w:p w14:paraId="3C468429" w14:textId="2155A108" w:rsidR="00A31A2E" w:rsidRPr="0086555B" w:rsidRDefault="003346EB" w:rsidP="00A31A2E">
            <w:pPr>
              <w:rPr>
                <w:rFonts w:eastAsiaTheme="majorEastAsia" w:cstheme="majorBidi"/>
                <w:sz w:val="22"/>
                <w:szCs w:val="22"/>
              </w:rPr>
            </w:pPr>
            <w:r w:rsidRPr="0086555B">
              <w:rPr>
                <w:rFonts w:eastAsiaTheme="majorEastAsia" w:cstheme="majorBidi"/>
                <w:sz w:val="22"/>
                <w:szCs w:val="22"/>
              </w:rPr>
              <w:t>2,08E-01</w:t>
            </w:r>
          </w:p>
        </w:tc>
        <w:tc>
          <w:tcPr>
            <w:tcW w:w="1134" w:type="dxa"/>
          </w:tcPr>
          <w:p w14:paraId="7848E398" w14:textId="0A3E902A" w:rsidR="00A31A2E" w:rsidRPr="0086555B" w:rsidRDefault="003346EB" w:rsidP="00A31A2E">
            <w:pPr>
              <w:rPr>
                <w:rFonts w:eastAsiaTheme="majorEastAsia" w:cstheme="majorBidi"/>
                <w:sz w:val="22"/>
                <w:szCs w:val="22"/>
              </w:rPr>
            </w:pPr>
            <w:r w:rsidRPr="0086555B">
              <w:rPr>
                <w:rFonts w:eastAsiaTheme="majorEastAsia" w:cstheme="majorBidi"/>
                <w:sz w:val="22"/>
                <w:szCs w:val="22"/>
              </w:rPr>
              <w:t>3,94E-02</w:t>
            </w:r>
          </w:p>
        </w:tc>
        <w:tc>
          <w:tcPr>
            <w:tcW w:w="1417" w:type="dxa"/>
          </w:tcPr>
          <w:p w14:paraId="1F504218" w14:textId="36674D26" w:rsidR="00A31A2E" w:rsidRPr="0086555B" w:rsidRDefault="003346EB" w:rsidP="00A31A2E">
            <w:pPr>
              <w:rPr>
                <w:rFonts w:eastAsiaTheme="majorEastAsia" w:cstheme="majorBidi"/>
                <w:sz w:val="22"/>
                <w:szCs w:val="22"/>
              </w:rPr>
            </w:pPr>
            <w:r w:rsidRPr="0086555B">
              <w:rPr>
                <w:rFonts w:eastAsiaTheme="majorEastAsia" w:cstheme="majorBidi"/>
                <w:sz w:val="22"/>
                <w:szCs w:val="22"/>
              </w:rPr>
              <w:t>1,04E-01</w:t>
            </w:r>
          </w:p>
        </w:tc>
        <w:tc>
          <w:tcPr>
            <w:tcW w:w="1134" w:type="dxa"/>
          </w:tcPr>
          <w:p w14:paraId="65046091" w14:textId="7510D4F8" w:rsidR="00A31A2E" w:rsidRPr="0086555B" w:rsidRDefault="005272CA" w:rsidP="00A31A2E">
            <w:pPr>
              <w:rPr>
                <w:rFonts w:eastAsiaTheme="majorEastAsia" w:cstheme="majorBidi"/>
                <w:sz w:val="22"/>
                <w:szCs w:val="22"/>
              </w:rPr>
            </w:pPr>
            <w:r w:rsidRPr="0086555B">
              <w:rPr>
                <w:rFonts w:eastAsiaTheme="majorEastAsia" w:cstheme="majorBidi"/>
                <w:sz w:val="22"/>
                <w:szCs w:val="22"/>
              </w:rPr>
              <w:t>1,03E+01</w:t>
            </w:r>
          </w:p>
        </w:tc>
        <w:tc>
          <w:tcPr>
            <w:tcW w:w="1134" w:type="dxa"/>
          </w:tcPr>
          <w:p w14:paraId="73F9904F" w14:textId="1D1703C2" w:rsidR="00A31A2E" w:rsidRPr="0086555B" w:rsidRDefault="005272CA" w:rsidP="00A31A2E">
            <w:pPr>
              <w:rPr>
                <w:rFonts w:eastAsiaTheme="majorEastAsia" w:cstheme="majorBidi"/>
                <w:sz w:val="22"/>
                <w:szCs w:val="22"/>
              </w:rPr>
            </w:pPr>
            <w:r w:rsidRPr="0086555B">
              <w:rPr>
                <w:rFonts w:eastAsiaTheme="majorEastAsia" w:cstheme="majorBidi"/>
                <w:sz w:val="22"/>
                <w:szCs w:val="22"/>
              </w:rPr>
              <w:t>0,00E+00</w:t>
            </w:r>
          </w:p>
        </w:tc>
      </w:tr>
      <w:tr w:rsidR="00A31A2E" w14:paraId="09F84E74" w14:textId="77777777" w:rsidTr="0086555B">
        <w:tc>
          <w:tcPr>
            <w:tcW w:w="1843" w:type="dxa"/>
          </w:tcPr>
          <w:p w14:paraId="1E03FDFB" w14:textId="1BF6CC67"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Toxicité humaine</w:t>
            </w:r>
          </w:p>
        </w:tc>
        <w:tc>
          <w:tcPr>
            <w:tcW w:w="1276" w:type="dxa"/>
          </w:tcPr>
          <w:p w14:paraId="1A33449A" w14:textId="0EDCCD79"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t</w:t>
            </w:r>
            <w:proofErr w:type="gramEnd"/>
            <w:r w:rsidRPr="0086555B">
              <w:rPr>
                <w:rFonts w:eastAsiaTheme="majorEastAsia" w:cstheme="majorBidi"/>
                <w:sz w:val="22"/>
                <w:szCs w:val="22"/>
              </w:rPr>
              <w:t xml:space="preserve"> eq 1,4-DB</w:t>
            </w:r>
          </w:p>
        </w:tc>
        <w:tc>
          <w:tcPr>
            <w:tcW w:w="1418" w:type="dxa"/>
          </w:tcPr>
          <w:p w14:paraId="3BDB872F" w14:textId="0AD65EC2" w:rsidR="00A31A2E" w:rsidRPr="0086555B" w:rsidRDefault="003346EB" w:rsidP="00A31A2E">
            <w:pPr>
              <w:rPr>
                <w:rFonts w:eastAsiaTheme="majorEastAsia" w:cstheme="majorBidi"/>
                <w:sz w:val="22"/>
                <w:szCs w:val="22"/>
              </w:rPr>
            </w:pPr>
            <w:r w:rsidRPr="0086555B">
              <w:rPr>
                <w:rFonts w:eastAsiaTheme="majorEastAsia" w:cstheme="majorBidi"/>
                <w:sz w:val="22"/>
                <w:szCs w:val="22"/>
              </w:rPr>
              <w:t>6,60E+00</w:t>
            </w:r>
          </w:p>
        </w:tc>
        <w:tc>
          <w:tcPr>
            <w:tcW w:w="1134" w:type="dxa"/>
          </w:tcPr>
          <w:p w14:paraId="6FDDFB99" w14:textId="358607C2" w:rsidR="00A31A2E" w:rsidRPr="0086555B" w:rsidRDefault="003346EB" w:rsidP="00A31A2E">
            <w:pPr>
              <w:rPr>
                <w:rFonts w:eastAsiaTheme="majorEastAsia" w:cstheme="majorBidi"/>
                <w:sz w:val="22"/>
                <w:szCs w:val="22"/>
              </w:rPr>
            </w:pPr>
            <w:r w:rsidRPr="0086555B">
              <w:rPr>
                <w:rFonts w:eastAsiaTheme="majorEastAsia" w:cstheme="majorBidi"/>
                <w:sz w:val="22"/>
                <w:szCs w:val="22"/>
              </w:rPr>
              <w:t>7,43E+01</w:t>
            </w:r>
          </w:p>
        </w:tc>
        <w:tc>
          <w:tcPr>
            <w:tcW w:w="1134" w:type="dxa"/>
          </w:tcPr>
          <w:p w14:paraId="320A2182" w14:textId="41984F4C" w:rsidR="00A31A2E" w:rsidRPr="0086555B" w:rsidRDefault="003346EB" w:rsidP="00A31A2E">
            <w:pPr>
              <w:rPr>
                <w:rFonts w:eastAsiaTheme="majorEastAsia" w:cstheme="majorBidi"/>
                <w:sz w:val="22"/>
                <w:szCs w:val="22"/>
              </w:rPr>
            </w:pPr>
            <w:r w:rsidRPr="0086555B">
              <w:rPr>
                <w:rFonts w:eastAsiaTheme="majorEastAsia" w:cstheme="majorBidi"/>
                <w:sz w:val="22"/>
                <w:szCs w:val="22"/>
              </w:rPr>
              <w:t>1,65E+00</w:t>
            </w:r>
          </w:p>
        </w:tc>
        <w:tc>
          <w:tcPr>
            <w:tcW w:w="1417" w:type="dxa"/>
          </w:tcPr>
          <w:p w14:paraId="49B434B2" w14:textId="5E105335" w:rsidR="00A31A2E" w:rsidRPr="0086555B" w:rsidRDefault="003346EB" w:rsidP="00A31A2E">
            <w:pPr>
              <w:rPr>
                <w:rFonts w:eastAsiaTheme="majorEastAsia" w:cstheme="majorBidi"/>
                <w:sz w:val="22"/>
                <w:szCs w:val="22"/>
              </w:rPr>
            </w:pPr>
            <w:r w:rsidRPr="0086555B">
              <w:rPr>
                <w:rFonts w:eastAsiaTheme="majorEastAsia" w:cstheme="majorBidi"/>
                <w:sz w:val="22"/>
                <w:szCs w:val="22"/>
              </w:rPr>
              <w:t>1,02E+01</w:t>
            </w:r>
          </w:p>
        </w:tc>
        <w:tc>
          <w:tcPr>
            <w:tcW w:w="1134" w:type="dxa"/>
          </w:tcPr>
          <w:p w14:paraId="21565A8C" w14:textId="46B2F3D8" w:rsidR="00A31A2E" w:rsidRPr="0086555B" w:rsidRDefault="005272CA" w:rsidP="00A31A2E">
            <w:pPr>
              <w:rPr>
                <w:rFonts w:eastAsiaTheme="majorEastAsia" w:cstheme="majorBidi"/>
                <w:sz w:val="22"/>
                <w:szCs w:val="22"/>
              </w:rPr>
            </w:pPr>
            <w:r w:rsidRPr="0086555B">
              <w:rPr>
                <w:rFonts w:eastAsiaTheme="majorEastAsia" w:cstheme="majorBidi"/>
                <w:sz w:val="22"/>
                <w:szCs w:val="22"/>
              </w:rPr>
              <w:t>1,01E+03</w:t>
            </w:r>
          </w:p>
        </w:tc>
        <w:tc>
          <w:tcPr>
            <w:tcW w:w="1134" w:type="dxa"/>
          </w:tcPr>
          <w:p w14:paraId="08DC6416" w14:textId="77A8613E" w:rsidR="00A31A2E" w:rsidRPr="0086555B" w:rsidRDefault="005272CA" w:rsidP="00A31A2E">
            <w:pPr>
              <w:rPr>
                <w:rFonts w:eastAsiaTheme="majorEastAsia" w:cstheme="majorBidi"/>
                <w:sz w:val="22"/>
                <w:szCs w:val="22"/>
              </w:rPr>
            </w:pPr>
            <w:r w:rsidRPr="0086555B">
              <w:rPr>
                <w:rFonts w:eastAsiaTheme="majorEastAsia" w:cstheme="majorBidi"/>
                <w:sz w:val="22"/>
                <w:szCs w:val="22"/>
              </w:rPr>
              <w:t>0,00E+00</w:t>
            </w:r>
          </w:p>
        </w:tc>
      </w:tr>
      <w:tr w:rsidR="00A31A2E" w14:paraId="037858EE" w14:textId="77777777" w:rsidTr="0086555B">
        <w:tc>
          <w:tcPr>
            <w:tcW w:w="1843" w:type="dxa"/>
          </w:tcPr>
          <w:p w14:paraId="1A327355" w14:textId="6FCED6C2"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Toxicité aquatique</w:t>
            </w:r>
          </w:p>
        </w:tc>
        <w:tc>
          <w:tcPr>
            <w:tcW w:w="1276" w:type="dxa"/>
          </w:tcPr>
          <w:p w14:paraId="1C7F46A4" w14:textId="526BCB40"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t</w:t>
            </w:r>
            <w:proofErr w:type="gramEnd"/>
            <w:r w:rsidRPr="0086555B">
              <w:rPr>
                <w:rFonts w:eastAsiaTheme="majorEastAsia" w:cstheme="majorBidi"/>
                <w:sz w:val="22"/>
                <w:szCs w:val="22"/>
              </w:rPr>
              <w:t xml:space="preserve"> eq 1,4-DB</w:t>
            </w:r>
          </w:p>
        </w:tc>
        <w:tc>
          <w:tcPr>
            <w:tcW w:w="1418" w:type="dxa"/>
          </w:tcPr>
          <w:p w14:paraId="59C5D559" w14:textId="7DEF23E8" w:rsidR="00A31A2E" w:rsidRPr="0086555B" w:rsidRDefault="003346EB" w:rsidP="00A31A2E">
            <w:pPr>
              <w:rPr>
                <w:rFonts w:eastAsiaTheme="majorEastAsia" w:cstheme="majorBidi"/>
                <w:sz w:val="22"/>
                <w:szCs w:val="22"/>
              </w:rPr>
            </w:pPr>
            <w:r w:rsidRPr="0086555B">
              <w:rPr>
                <w:rFonts w:eastAsiaTheme="majorEastAsia" w:cstheme="majorBidi"/>
                <w:sz w:val="22"/>
                <w:szCs w:val="22"/>
              </w:rPr>
              <w:t>9,94E-01</w:t>
            </w:r>
          </w:p>
        </w:tc>
        <w:tc>
          <w:tcPr>
            <w:tcW w:w="1134" w:type="dxa"/>
          </w:tcPr>
          <w:p w14:paraId="15969405" w14:textId="3A3B5C4C" w:rsidR="00A31A2E" w:rsidRPr="0086555B" w:rsidRDefault="003346EB" w:rsidP="00A31A2E">
            <w:pPr>
              <w:rPr>
                <w:rFonts w:eastAsiaTheme="majorEastAsia" w:cstheme="majorBidi"/>
                <w:sz w:val="22"/>
                <w:szCs w:val="22"/>
              </w:rPr>
            </w:pPr>
            <w:r w:rsidRPr="0086555B">
              <w:rPr>
                <w:rFonts w:eastAsiaTheme="majorEastAsia" w:cstheme="majorBidi"/>
                <w:sz w:val="22"/>
                <w:szCs w:val="22"/>
              </w:rPr>
              <w:t>1,85E+01</w:t>
            </w:r>
          </w:p>
        </w:tc>
        <w:tc>
          <w:tcPr>
            <w:tcW w:w="1134" w:type="dxa"/>
          </w:tcPr>
          <w:p w14:paraId="4CB951BE" w14:textId="663C8569" w:rsidR="00A31A2E" w:rsidRPr="0086555B" w:rsidRDefault="003346EB" w:rsidP="00A31A2E">
            <w:pPr>
              <w:rPr>
                <w:rFonts w:eastAsiaTheme="majorEastAsia" w:cstheme="majorBidi"/>
                <w:sz w:val="22"/>
                <w:szCs w:val="22"/>
              </w:rPr>
            </w:pPr>
            <w:r w:rsidRPr="0086555B">
              <w:rPr>
                <w:rFonts w:eastAsiaTheme="majorEastAsia" w:cstheme="majorBidi"/>
                <w:sz w:val="22"/>
                <w:szCs w:val="22"/>
              </w:rPr>
              <w:t>3,98E-01</w:t>
            </w:r>
          </w:p>
        </w:tc>
        <w:tc>
          <w:tcPr>
            <w:tcW w:w="1417" w:type="dxa"/>
          </w:tcPr>
          <w:p w14:paraId="7C81BC43" w14:textId="56D262F5" w:rsidR="00A31A2E" w:rsidRPr="0086555B" w:rsidRDefault="003346EB" w:rsidP="00A31A2E">
            <w:pPr>
              <w:rPr>
                <w:rFonts w:eastAsiaTheme="majorEastAsia" w:cstheme="majorBidi"/>
                <w:sz w:val="22"/>
                <w:szCs w:val="22"/>
              </w:rPr>
            </w:pPr>
            <w:r w:rsidRPr="0086555B">
              <w:rPr>
                <w:rFonts w:eastAsiaTheme="majorEastAsia" w:cstheme="majorBidi"/>
                <w:sz w:val="22"/>
                <w:szCs w:val="22"/>
              </w:rPr>
              <w:t>2,20E+00</w:t>
            </w:r>
          </w:p>
        </w:tc>
        <w:tc>
          <w:tcPr>
            <w:tcW w:w="1134" w:type="dxa"/>
          </w:tcPr>
          <w:p w14:paraId="1820592B" w14:textId="075FBD35" w:rsidR="00A31A2E" w:rsidRPr="0086555B" w:rsidRDefault="005272CA" w:rsidP="00A31A2E">
            <w:pPr>
              <w:rPr>
                <w:rFonts w:eastAsiaTheme="majorEastAsia" w:cstheme="majorBidi"/>
                <w:sz w:val="22"/>
                <w:szCs w:val="22"/>
              </w:rPr>
            </w:pPr>
            <w:r w:rsidRPr="0086555B">
              <w:rPr>
                <w:rFonts w:eastAsiaTheme="majorEastAsia" w:cstheme="majorBidi"/>
                <w:sz w:val="22"/>
                <w:szCs w:val="22"/>
              </w:rPr>
              <w:t>1,08E+02</w:t>
            </w:r>
          </w:p>
        </w:tc>
        <w:tc>
          <w:tcPr>
            <w:tcW w:w="1134" w:type="dxa"/>
          </w:tcPr>
          <w:p w14:paraId="2C097FCB" w14:textId="077EAC52" w:rsidR="00A31A2E" w:rsidRPr="0086555B" w:rsidRDefault="005272CA" w:rsidP="00A31A2E">
            <w:pPr>
              <w:rPr>
                <w:rFonts w:eastAsiaTheme="majorEastAsia" w:cstheme="majorBidi"/>
                <w:sz w:val="22"/>
                <w:szCs w:val="22"/>
              </w:rPr>
            </w:pPr>
            <w:r w:rsidRPr="0086555B">
              <w:rPr>
                <w:rFonts w:eastAsiaTheme="majorEastAsia" w:cstheme="majorBidi"/>
                <w:sz w:val="22"/>
                <w:szCs w:val="22"/>
              </w:rPr>
              <w:t>0,00E+00</w:t>
            </w:r>
          </w:p>
        </w:tc>
      </w:tr>
      <w:tr w:rsidR="00A31A2E" w14:paraId="6A94BA92" w14:textId="77777777" w:rsidTr="0086555B">
        <w:tc>
          <w:tcPr>
            <w:tcW w:w="1843" w:type="dxa"/>
          </w:tcPr>
          <w:p w14:paraId="4DEEC5DD" w14:textId="61141C04" w:rsidR="00A31A2E" w:rsidRPr="009011F6" w:rsidRDefault="00A31A2E" w:rsidP="00A31A2E">
            <w:pPr>
              <w:jc w:val="left"/>
              <w:rPr>
                <w:rFonts w:eastAsiaTheme="majorEastAsia" w:cstheme="majorBidi"/>
                <w:b/>
                <w:bCs/>
                <w:sz w:val="22"/>
                <w:szCs w:val="22"/>
              </w:rPr>
            </w:pPr>
            <w:r w:rsidRPr="009011F6">
              <w:rPr>
                <w:rFonts w:eastAsiaTheme="majorEastAsia" w:cstheme="majorBidi"/>
                <w:b/>
                <w:bCs/>
                <w:sz w:val="22"/>
                <w:szCs w:val="22"/>
              </w:rPr>
              <w:t>Production de déchets</w:t>
            </w:r>
          </w:p>
        </w:tc>
        <w:tc>
          <w:tcPr>
            <w:tcW w:w="1276" w:type="dxa"/>
          </w:tcPr>
          <w:p w14:paraId="5C299543" w14:textId="0C6145AC" w:rsidR="00A31A2E" w:rsidRPr="0086555B" w:rsidRDefault="00A31A2E" w:rsidP="00A31A2E">
            <w:pPr>
              <w:jc w:val="left"/>
              <w:rPr>
                <w:rFonts w:eastAsiaTheme="majorEastAsia" w:cstheme="majorBidi"/>
                <w:sz w:val="22"/>
                <w:szCs w:val="22"/>
              </w:rPr>
            </w:pPr>
            <w:proofErr w:type="gramStart"/>
            <w:r w:rsidRPr="0086555B">
              <w:rPr>
                <w:rFonts w:eastAsiaTheme="majorEastAsia" w:cstheme="majorBidi"/>
                <w:sz w:val="22"/>
                <w:szCs w:val="22"/>
              </w:rPr>
              <w:t>t</w:t>
            </w:r>
            <w:proofErr w:type="gramEnd"/>
          </w:p>
        </w:tc>
        <w:tc>
          <w:tcPr>
            <w:tcW w:w="1418" w:type="dxa"/>
          </w:tcPr>
          <w:p w14:paraId="42500D59" w14:textId="17668CFB" w:rsidR="00A31A2E" w:rsidRPr="0086555B" w:rsidRDefault="003346EB" w:rsidP="00A31A2E">
            <w:pPr>
              <w:rPr>
                <w:rFonts w:eastAsiaTheme="majorEastAsia" w:cstheme="majorBidi"/>
                <w:sz w:val="22"/>
                <w:szCs w:val="22"/>
              </w:rPr>
            </w:pPr>
            <w:r w:rsidRPr="0086555B">
              <w:rPr>
                <w:rFonts w:eastAsiaTheme="majorEastAsia" w:cstheme="majorBidi"/>
                <w:sz w:val="22"/>
                <w:szCs w:val="22"/>
              </w:rPr>
              <w:t>0,00E+00</w:t>
            </w:r>
          </w:p>
        </w:tc>
        <w:tc>
          <w:tcPr>
            <w:tcW w:w="1134" w:type="dxa"/>
          </w:tcPr>
          <w:p w14:paraId="141CD94A" w14:textId="749E91F7" w:rsidR="00A31A2E" w:rsidRPr="0086555B" w:rsidRDefault="003346EB" w:rsidP="00A31A2E">
            <w:pPr>
              <w:rPr>
                <w:rFonts w:eastAsiaTheme="majorEastAsia" w:cstheme="majorBidi"/>
                <w:sz w:val="22"/>
                <w:szCs w:val="22"/>
              </w:rPr>
            </w:pPr>
            <w:r w:rsidRPr="0086555B">
              <w:rPr>
                <w:rFonts w:eastAsiaTheme="majorEastAsia" w:cstheme="majorBidi"/>
                <w:sz w:val="22"/>
                <w:szCs w:val="22"/>
              </w:rPr>
              <w:t>3,57E+02</w:t>
            </w:r>
          </w:p>
        </w:tc>
        <w:tc>
          <w:tcPr>
            <w:tcW w:w="1134" w:type="dxa"/>
          </w:tcPr>
          <w:p w14:paraId="31C8AA13" w14:textId="35309FF8" w:rsidR="00A31A2E" w:rsidRPr="0086555B" w:rsidRDefault="003346EB" w:rsidP="00A31A2E">
            <w:pPr>
              <w:rPr>
                <w:rFonts w:eastAsiaTheme="majorEastAsia" w:cstheme="majorBidi"/>
                <w:sz w:val="22"/>
                <w:szCs w:val="22"/>
              </w:rPr>
            </w:pPr>
            <w:r w:rsidRPr="0086555B">
              <w:rPr>
                <w:rFonts w:eastAsiaTheme="majorEastAsia" w:cstheme="majorBidi"/>
                <w:sz w:val="22"/>
                <w:szCs w:val="22"/>
              </w:rPr>
              <w:t>9,18E+02</w:t>
            </w:r>
          </w:p>
        </w:tc>
        <w:tc>
          <w:tcPr>
            <w:tcW w:w="1417" w:type="dxa"/>
          </w:tcPr>
          <w:p w14:paraId="7A316B99" w14:textId="12D99F55" w:rsidR="00A31A2E" w:rsidRPr="0086555B" w:rsidRDefault="003346EB" w:rsidP="00A31A2E">
            <w:pPr>
              <w:rPr>
                <w:rFonts w:eastAsiaTheme="majorEastAsia" w:cstheme="majorBidi"/>
                <w:sz w:val="22"/>
                <w:szCs w:val="22"/>
              </w:rPr>
            </w:pPr>
            <w:r w:rsidRPr="0086555B">
              <w:rPr>
                <w:rFonts w:eastAsiaTheme="majorEastAsia" w:cstheme="majorBidi"/>
                <w:sz w:val="22"/>
                <w:szCs w:val="22"/>
              </w:rPr>
              <w:t>0,00E+00</w:t>
            </w:r>
          </w:p>
        </w:tc>
        <w:tc>
          <w:tcPr>
            <w:tcW w:w="1134" w:type="dxa"/>
          </w:tcPr>
          <w:p w14:paraId="54F9BE79" w14:textId="294B64C6" w:rsidR="00A31A2E" w:rsidRPr="0086555B" w:rsidRDefault="005272CA" w:rsidP="00A31A2E">
            <w:pPr>
              <w:rPr>
                <w:rFonts w:eastAsiaTheme="majorEastAsia" w:cstheme="majorBidi"/>
                <w:sz w:val="22"/>
                <w:szCs w:val="22"/>
              </w:rPr>
            </w:pPr>
            <w:r w:rsidRPr="0086555B">
              <w:rPr>
                <w:rFonts w:eastAsiaTheme="majorEastAsia" w:cstheme="majorBidi"/>
                <w:sz w:val="22"/>
                <w:szCs w:val="22"/>
              </w:rPr>
              <w:t>3,50E+02</w:t>
            </w:r>
          </w:p>
        </w:tc>
        <w:tc>
          <w:tcPr>
            <w:tcW w:w="1134" w:type="dxa"/>
          </w:tcPr>
          <w:p w14:paraId="0C0D0565" w14:textId="7A1C98C7" w:rsidR="00A31A2E" w:rsidRPr="0086555B" w:rsidRDefault="005272CA" w:rsidP="00A31A2E">
            <w:pPr>
              <w:rPr>
                <w:rFonts w:eastAsiaTheme="majorEastAsia" w:cstheme="majorBidi"/>
                <w:sz w:val="22"/>
                <w:szCs w:val="22"/>
              </w:rPr>
            </w:pPr>
            <w:r w:rsidRPr="0086555B">
              <w:rPr>
                <w:rFonts w:eastAsiaTheme="majorEastAsia" w:cstheme="majorBidi"/>
                <w:sz w:val="22"/>
                <w:szCs w:val="22"/>
              </w:rPr>
              <w:t>4,10E+02</w:t>
            </w:r>
          </w:p>
        </w:tc>
      </w:tr>
    </w:tbl>
    <w:p w14:paraId="0D728151" w14:textId="23338345" w:rsidR="00EE21E7" w:rsidRDefault="0086555B" w:rsidP="00EA3CDA">
      <w:pPr>
        <w:spacing w:before="240"/>
        <w:rPr>
          <w:rFonts w:eastAsiaTheme="majorEastAsia" w:cstheme="majorBidi"/>
          <w:b/>
          <w:bCs/>
          <w:color w:val="0F4761" w:themeColor="accent1" w:themeShade="BF"/>
        </w:rPr>
      </w:pPr>
      <w:r>
        <w:rPr>
          <w:rFonts w:eastAsiaTheme="majorEastAsia" w:cstheme="majorBidi"/>
          <w:b/>
          <w:bCs/>
          <w:color w:val="0F4761" w:themeColor="accent1" w:themeShade="BF"/>
        </w:rPr>
        <w:br/>
      </w:r>
      <w:r w:rsidR="00EE21E7" w:rsidRPr="00EA3CDA">
        <w:rPr>
          <w:rFonts w:eastAsiaTheme="majorEastAsia" w:cstheme="majorBidi"/>
          <w:b/>
          <w:bCs/>
          <w:color w:val="0F4761" w:themeColor="accent1" w:themeShade="BF"/>
        </w:rPr>
        <w:t>Question 1</w:t>
      </w:r>
    </w:p>
    <w:p w14:paraId="7973CDD5" w14:textId="77777777" w:rsidR="0001043C" w:rsidRPr="0001043C" w:rsidRDefault="0001043C" w:rsidP="0086555B">
      <w:pPr>
        <w:spacing w:before="240"/>
        <w:jc w:val="left"/>
        <w:rPr>
          <w:rFonts w:eastAsiaTheme="majorEastAsia" w:cstheme="majorBidi"/>
        </w:rPr>
      </w:pPr>
      <w:r w:rsidRPr="0001043C">
        <w:rPr>
          <w:rFonts w:eastAsiaTheme="majorEastAsia" w:cstheme="majorBidi"/>
        </w:rPr>
        <w:t xml:space="preserve">Dans le cadre de l'analyse du cycle de vie de la pratique du football, faut-il inclure les activités suivantes ? </w:t>
      </w:r>
    </w:p>
    <w:p w14:paraId="4D620DE5" w14:textId="22999848" w:rsidR="0001043C" w:rsidRPr="0001043C" w:rsidRDefault="0001043C" w:rsidP="0086555B">
      <w:pPr>
        <w:pStyle w:val="Paragraphedeliste"/>
        <w:numPr>
          <w:ilvl w:val="0"/>
          <w:numId w:val="23"/>
        </w:numPr>
        <w:spacing w:before="240" w:after="0"/>
        <w:rPr>
          <w:rFonts w:eastAsiaTheme="majorEastAsia" w:cstheme="majorBidi"/>
        </w:rPr>
      </w:pPr>
      <w:r w:rsidRPr="0001043C">
        <w:rPr>
          <w:rFonts w:eastAsiaTheme="majorEastAsia" w:cstheme="majorBidi"/>
        </w:rPr>
        <w:t>Déplacement des joueurs jusqu’au stade ?</w:t>
      </w:r>
    </w:p>
    <w:p w14:paraId="45BBE12F" w14:textId="6AAC4FC0" w:rsidR="0001043C" w:rsidRPr="0001043C" w:rsidRDefault="0001043C" w:rsidP="0086555B">
      <w:pPr>
        <w:pStyle w:val="Paragraphedeliste"/>
        <w:numPr>
          <w:ilvl w:val="0"/>
          <w:numId w:val="23"/>
        </w:numPr>
        <w:spacing w:after="0"/>
        <w:rPr>
          <w:rFonts w:eastAsiaTheme="majorEastAsia" w:cstheme="majorBidi"/>
        </w:rPr>
      </w:pPr>
      <w:r w:rsidRPr="0001043C">
        <w:rPr>
          <w:rFonts w:eastAsiaTheme="majorEastAsia" w:cstheme="majorBidi"/>
        </w:rPr>
        <w:t>Fabrication des tenues et des ballons ?</w:t>
      </w:r>
    </w:p>
    <w:p w14:paraId="39B4E30A" w14:textId="6F7C5DD3" w:rsidR="0001043C" w:rsidRPr="0001043C" w:rsidRDefault="0001043C" w:rsidP="0086555B">
      <w:pPr>
        <w:pStyle w:val="Paragraphedeliste"/>
        <w:numPr>
          <w:ilvl w:val="0"/>
          <w:numId w:val="23"/>
        </w:numPr>
        <w:rPr>
          <w:rFonts w:eastAsiaTheme="majorEastAsia" w:cstheme="majorBidi"/>
        </w:rPr>
      </w:pPr>
      <w:r w:rsidRPr="0001043C">
        <w:rPr>
          <w:rFonts w:eastAsiaTheme="majorEastAsia" w:cstheme="majorBidi"/>
        </w:rPr>
        <w:t>Douche des joueurs ?</w:t>
      </w:r>
    </w:p>
    <w:p w14:paraId="11F91285" w14:textId="1B4833E3" w:rsidR="0001043C" w:rsidRPr="0001043C" w:rsidRDefault="0001043C" w:rsidP="0001043C">
      <w:pPr>
        <w:spacing w:before="240"/>
        <w:rPr>
          <w:rFonts w:eastAsiaTheme="majorEastAsia" w:cstheme="majorBidi"/>
        </w:rPr>
      </w:pPr>
      <w:r w:rsidRPr="0001043C">
        <w:rPr>
          <w:rFonts w:eastAsiaTheme="majorEastAsia" w:cstheme="majorBidi"/>
        </w:rPr>
        <w:t>Justifiez vos réponses.</w:t>
      </w:r>
    </w:p>
    <w:p w14:paraId="1E9C90CE" w14:textId="048A7E10" w:rsidR="00EE21E7"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Question 2</w:t>
      </w:r>
    </w:p>
    <w:p w14:paraId="6735B150" w14:textId="4B501A32" w:rsidR="0001043C" w:rsidRPr="0001043C" w:rsidRDefault="0001043C" w:rsidP="0086555B">
      <w:pPr>
        <w:spacing w:before="240"/>
        <w:jc w:val="left"/>
        <w:rPr>
          <w:rFonts w:eastAsiaTheme="majorEastAsia" w:cstheme="majorBidi"/>
        </w:rPr>
      </w:pPr>
      <w:r w:rsidRPr="0001043C">
        <w:rPr>
          <w:rFonts w:eastAsiaTheme="majorEastAsia" w:cstheme="majorBidi"/>
        </w:rPr>
        <w:t>Compte tenu des caractéristiques des 2 types de terrains, proposez une unité fonctionnelle permettant de faire une ACV comparative de ces 2 alternatives.</w:t>
      </w:r>
    </w:p>
    <w:p w14:paraId="216A4B8B" w14:textId="77777777" w:rsidR="00C50CFD" w:rsidRDefault="00C50CFD" w:rsidP="008A2B81">
      <w:pPr>
        <w:spacing w:before="240"/>
        <w:rPr>
          <w:rFonts w:eastAsiaTheme="majorEastAsia" w:cstheme="majorBidi"/>
          <w:b/>
          <w:bCs/>
          <w:color w:val="0F4761" w:themeColor="accent1" w:themeShade="BF"/>
        </w:rPr>
      </w:pPr>
    </w:p>
    <w:p w14:paraId="0AB55F27" w14:textId="63933522" w:rsidR="00EE21E7" w:rsidRDefault="00EE21E7" w:rsidP="008A2B81">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lastRenderedPageBreak/>
        <w:t xml:space="preserve">Question </w:t>
      </w:r>
      <w:r w:rsidR="0001043C">
        <w:rPr>
          <w:rFonts w:eastAsiaTheme="majorEastAsia" w:cstheme="majorBidi"/>
          <w:b/>
          <w:bCs/>
          <w:color w:val="0F4761" w:themeColor="accent1" w:themeShade="BF"/>
        </w:rPr>
        <w:t>3</w:t>
      </w:r>
    </w:p>
    <w:p w14:paraId="781697AE" w14:textId="6D2FC13F" w:rsidR="0001043C" w:rsidRPr="0001043C" w:rsidRDefault="0001043C" w:rsidP="0086555B">
      <w:pPr>
        <w:spacing w:before="240"/>
        <w:jc w:val="left"/>
        <w:rPr>
          <w:rFonts w:eastAsiaTheme="majorEastAsia" w:cstheme="majorBidi"/>
        </w:rPr>
      </w:pPr>
      <w:r w:rsidRPr="0001043C">
        <w:rPr>
          <w:rFonts w:eastAsiaTheme="majorEastAsia" w:cstheme="majorBidi"/>
        </w:rPr>
        <w:t>Indiquez le nombre de terrains synthétiques et le nombre de terrains en gazon naturel nécessaires pour répondre à votre unité fonctionnelle.</w:t>
      </w:r>
    </w:p>
    <w:p w14:paraId="4EB9817B" w14:textId="402FCE97" w:rsidR="00EE21E7" w:rsidRDefault="00EE21E7" w:rsidP="008A2B81">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 xml:space="preserve">Question </w:t>
      </w:r>
      <w:r w:rsidR="0001043C">
        <w:rPr>
          <w:rFonts w:eastAsiaTheme="majorEastAsia" w:cstheme="majorBidi"/>
          <w:b/>
          <w:bCs/>
          <w:color w:val="0F4761" w:themeColor="accent1" w:themeShade="BF"/>
        </w:rPr>
        <w:t>4</w:t>
      </w:r>
    </w:p>
    <w:p w14:paraId="630769C1" w14:textId="66189B37" w:rsidR="0001043C" w:rsidRPr="0001043C" w:rsidRDefault="0001043C" w:rsidP="0086555B">
      <w:pPr>
        <w:spacing w:before="240"/>
        <w:jc w:val="left"/>
        <w:rPr>
          <w:rFonts w:eastAsiaTheme="majorEastAsia" w:cstheme="majorBidi"/>
        </w:rPr>
      </w:pPr>
      <w:r w:rsidRPr="0001043C">
        <w:rPr>
          <w:rFonts w:eastAsiaTheme="majorEastAsia" w:cstheme="majorBidi"/>
        </w:rPr>
        <w:t xml:space="preserve">Pour chacun des indicateurs suivants, citez au moins une activité, parmi celles qui sont nécessaire pour construire, utiliser et démanteler un stade de foot (synthétique ou naturel), qui contribue aux impacts environnementaux suivants : </w:t>
      </w:r>
    </w:p>
    <w:p w14:paraId="7D302B81" w14:textId="77777777" w:rsidR="0001043C" w:rsidRPr="0001043C" w:rsidRDefault="0001043C" w:rsidP="0086555B">
      <w:pPr>
        <w:pStyle w:val="Paragraphedeliste"/>
        <w:numPr>
          <w:ilvl w:val="0"/>
          <w:numId w:val="23"/>
        </w:numPr>
        <w:spacing w:before="240" w:after="0"/>
        <w:rPr>
          <w:rFonts w:eastAsiaTheme="majorEastAsia" w:cstheme="majorBidi"/>
        </w:rPr>
      </w:pPr>
      <w:r w:rsidRPr="0001043C">
        <w:rPr>
          <w:rFonts w:eastAsiaTheme="majorEastAsia" w:cstheme="majorBidi"/>
        </w:rPr>
        <w:t>Consommation d'eau</w:t>
      </w:r>
    </w:p>
    <w:p w14:paraId="2516AB9A" w14:textId="11F4F38D" w:rsidR="0001043C" w:rsidRPr="0001043C" w:rsidRDefault="0001043C" w:rsidP="0086555B">
      <w:pPr>
        <w:pStyle w:val="Paragraphedeliste"/>
        <w:numPr>
          <w:ilvl w:val="0"/>
          <w:numId w:val="23"/>
        </w:numPr>
        <w:spacing w:after="0"/>
        <w:rPr>
          <w:rFonts w:eastAsiaTheme="majorEastAsia" w:cstheme="majorBidi"/>
        </w:rPr>
      </w:pPr>
      <w:r w:rsidRPr="0001043C">
        <w:rPr>
          <w:rFonts w:eastAsiaTheme="majorEastAsia" w:cstheme="majorBidi"/>
        </w:rPr>
        <w:t>Réchauffement climatique</w:t>
      </w:r>
    </w:p>
    <w:p w14:paraId="71C20404" w14:textId="766A25B6" w:rsidR="0001043C" w:rsidRPr="0001043C" w:rsidRDefault="0001043C" w:rsidP="0086555B">
      <w:pPr>
        <w:pStyle w:val="Paragraphedeliste"/>
        <w:numPr>
          <w:ilvl w:val="0"/>
          <w:numId w:val="23"/>
        </w:numPr>
        <w:spacing w:after="0"/>
        <w:rPr>
          <w:rFonts w:eastAsiaTheme="majorEastAsia" w:cstheme="majorBidi"/>
        </w:rPr>
      </w:pPr>
      <w:r w:rsidRPr="0001043C">
        <w:rPr>
          <w:rFonts w:eastAsiaTheme="majorEastAsia" w:cstheme="majorBidi"/>
        </w:rPr>
        <w:t>Eutrophisation</w:t>
      </w:r>
    </w:p>
    <w:p w14:paraId="1E2A29D0" w14:textId="64A6F7E2" w:rsidR="0001043C" w:rsidRPr="0001043C" w:rsidRDefault="0001043C" w:rsidP="0086555B">
      <w:pPr>
        <w:pStyle w:val="Paragraphedeliste"/>
        <w:numPr>
          <w:ilvl w:val="0"/>
          <w:numId w:val="23"/>
        </w:numPr>
        <w:spacing w:after="0"/>
        <w:rPr>
          <w:rFonts w:eastAsiaTheme="majorEastAsia" w:cstheme="majorBidi"/>
        </w:rPr>
      </w:pPr>
      <w:r w:rsidRPr="0001043C">
        <w:rPr>
          <w:rFonts w:eastAsiaTheme="majorEastAsia" w:cstheme="majorBidi"/>
        </w:rPr>
        <w:t>Production de déchets</w:t>
      </w:r>
    </w:p>
    <w:p w14:paraId="6AF08691" w14:textId="6BDBD781" w:rsidR="00CC6BB8" w:rsidRDefault="00CC6BB8" w:rsidP="00EA3CDA">
      <w:pPr>
        <w:pStyle w:val="Paragraphedeliste"/>
        <w:numPr>
          <w:ilvl w:val="0"/>
          <w:numId w:val="0"/>
        </w:numPr>
      </w:pPr>
    </w:p>
    <w:p w14:paraId="6816CF73" w14:textId="0CD7EE44" w:rsidR="00EE21E7"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 xml:space="preserve">Question </w:t>
      </w:r>
      <w:r w:rsidR="0001043C">
        <w:rPr>
          <w:rFonts w:eastAsiaTheme="majorEastAsia" w:cstheme="majorBidi"/>
          <w:b/>
          <w:bCs/>
          <w:color w:val="0F4761" w:themeColor="accent1" w:themeShade="BF"/>
        </w:rPr>
        <w:t>5</w:t>
      </w:r>
    </w:p>
    <w:p w14:paraId="6A17CCE8" w14:textId="5310E73F" w:rsidR="0001043C" w:rsidRPr="0001043C" w:rsidRDefault="0001043C" w:rsidP="0086555B">
      <w:pPr>
        <w:spacing w:before="240"/>
        <w:jc w:val="left"/>
        <w:rPr>
          <w:rFonts w:eastAsiaTheme="majorEastAsia" w:cstheme="majorBidi"/>
        </w:rPr>
      </w:pPr>
      <w:r w:rsidRPr="0001043C">
        <w:rPr>
          <w:rFonts w:eastAsiaTheme="majorEastAsia" w:cstheme="majorBidi"/>
        </w:rPr>
        <w:t>Calculez les impacts environnementaux générés par les 2 solutions pour une unité fonctionnelle. Vous pouvez utiliser un tableur.</w:t>
      </w:r>
    </w:p>
    <w:p w14:paraId="7FC1705E" w14:textId="4C503AC7" w:rsidR="00EE21E7"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 xml:space="preserve">Question </w:t>
      </w:r>
      <w:r w:rsidR="0001043C">
        <w:rPr>
          <w:rFonts w:eastAsiaTheme="majorEastAsia" w:cstheme="majorBidi"/>
          <w:b/>
          <w:bCs/>
          <w:color w:val="0F4761" w:themeColor="accent1" w:themeShade="BF"/>
        </w:rPr>
        <w:t>6</w:t>
      </w:r>
    </w:p>
    <w:p w14:paraId="3B5CEADA" w14:textId="73DCCE74" w:rsidR="0001043C" w:rsidRPr="0001043C" w:rsidRDefault="0001043C" w:rsidP="0086555B">
      <w:pPr>
        <w:spacing w:before="240"/>
        <w:jc w:val="left"/>
        <w:rPr>
          <w:rFonts w:eastAsiaTheme="majorEastAsia" w:cstheme="majorBidi"/>
        </w:rPr>
      </w:pPr>
      <w:r w:rsidRPr="0001043C">
        <w:rPr>
          <w:rFonts w:eastAsiaTheme="majorEastAsia" w:cstheme="majorBidi"/>
        </w:rPr>
        <w:t>Selon votre calcul précédant, quel type de terrain est le moins impactant sur l’environnement ?</w:t>
      </w:r>
    </w:p>
    <w:p w14:paraId="4A066F65" w14:textId="1B3C01C5" w:rsidR="00EE21E7" w:rsidRDefault="00EE21E7" w:rsidP="00EA3CDA">
      <w:pPr>
        <w:spacing w:before="240"/>
        <w:rPr>
          <w:rFonts w:eastAsiaTheme="majorEastAsia" w:cstheme="majorBidi"/>
          <w:b/>
          <w:bCs/>
          <w:color w:val="0F4761" w:themeColor="accent1" w:themeShade="BF"/>
        </w:rPr>
      </w:pPr>
      <w:r w:rsidRPr="00EA3CDA">
        <w:rPr>
          <w:rFonts w:eastAsiaTheme="majorEastAsia" w:cstheme="majorBidi"/>
          <w:b/>
          <w:bCs/>
          <w:color w:val="0F4761" w:themeColor="accent1" w:themeShade="BF"/>
        </w:rPr>
        <w:t xml:space="preserve">Question </w:t>
      </w:r>
      <w:r w:rsidR="0001043C">
        <w:rPr>
          <w:rFonts w:eastAsiaTheme="majorEastAsia" w:cstheme="majorBidi"/>
          <w:b/>
          <w:bCs/>
          <w:color w:val="0F4761" w:themeColor="accent1" w:themeShade="BF"/>
        </w:rPr>
        <w:t>7</w:t>
      </w:r>
    </w:p>
    <w:p w14:paraId="6B00099F" w14:textId="15789D1E" w:rsidR="0001043C" w:rsidRPr="0001043C" w:rsidRDefault="0001043C" w:rsidP="0086555B">
      <w:pPr>
        <w:spacing w:before="240"/>
        <w:jc w:val="left"/>
        <w:rPr>
          <w:rFonts w:eastAsiaTheme="majorEastAsia" w:cstheme="majorBidi"/>
        </w:rPr>
      </w:pPr>
      <w:r w:rsidRPr="0001043C">
        <w:rPr>
          <w:rFonts w:eastAsiaTheme="majorEastAsia" w:cstheme="majorBidi"/>
        </w:rPr>
        <w:t>Le club de foot de votre ville souhaite implanter un centre de formation le plus respectueux de</w:t>
      </w:r>
      <w:r>
        <w:rPr>
          <w:rFonts w:eastAsiaTheme="majorEastAsia" w:cstheme="majorBidi"/>
        </w:rPr>
        <w:t xml:space="preserve"> </w:t>
      </w:r>
      <w:r w:rsidRPr="0001043C">
        <w:rPr>
          <w:rFonts w:eastAsiaTheme="majorEastAsia" w:cstheme="majorBidi"/>
        </w:rPr>
        <w:t>l'environnement. Son plan de développement prévoit les besoins suivants pour les 40 prochaines années :</w:t>
      </w:r>
    </w:p>
    <w:p w14:paraId="7B7E0661" w14:textId="77777777" w:rsidR="0001043C" w:rsidRPr="0001043C" w:rsidRDefault="0001043C" w:rsidP="0001043C">
      <w:pPr>
        <w:spacing w:before="240"/>
        <w:rPr>
          <w:rFonts w:eastAsiaTheme="majorEastAsia" w:cstheme="majorBidi"/>
        </w:rPr>
      </w:pPr>
      <w:r w:rsidRPr="0001043C">
        <w:rPr>
          <w:rFonts w:eastAsiaTheme="majorEastAsia" w:cstheme="majorBidi"/>
        </w:rPr>
        <w:t>Stade(s) de matchs :</w:t>
      </w:r>
    </w:p>
    <w:p w14:paraId="2CC7AD8D" w14:textId="0A458DD3" w:rsidR="0001043C" w:rsidRPr="0001043C" w:rsidRDefault="0001043C" w:rsidP="0086555B">
      <w:pPr>
        <w:pStyle w:val="Paragraphedeliste"/>
        <w:numPr>
          <w:ilvl w:val="0"/>
          <w:numId w:val="25"/>
        </w:numPr>
        <w:spacing w:after="0"/>
        <w:rPr>
          <w:rFonts w:eastAsiaTheme="majorEastAsia" w:cstheme="majorBidi"/>
        </w:rPr>
      </w:pPr>
      <w:r w:rsidRPr="0001043C">
        <w:rPr>
          <w:rFonts w:eastAsiaTheme="majorEastAsia" w:cstheme="majorBidi"/>
        </w:rPr>
        <w:t>26 matchs par an de l'équipe junior le samedi (3h par match)</w:t>
      </w:r>
    </w:p>
    <w:p w14:paraId="0359CCDF" w14:textId="4741100F" w:rsidR="0001043C" w:rsidRPr="0001043C" w:rsidRDefault="0001043C" w:rsidP="0086555B">
      <w:pPr>
        <w:pStyle w:val="Paragraphedeliste"/>
        <w:numPr>
          <w:ilvl w:val="0"/>
          <w:numId w:val="25"/>
        </w:numPr>
        <w:spacing w:after="0"/>
        <w:rPr>
          <w:rFonts w:eastAsiaTheme="majorEastAsia" w:cstheme="majorBidi"/>
        </w:rPr>
      </w:pPr>
      <w:r w:rsidRPr="0001043C">
        <w:rPr>
          <w:rFonts w:eastAsiaTheme="majorEastAsia" w:cstheme="majorBidi"/>
        </w:rPr>
        <w:t>26 matchs par an de l'équipe senior le dimanche (3h par match)</w:t>
      </w:r>
    </w:p>
    <w:p w14:paraId="0BF5BC4E" w14:textId="77777777" w:rsidR="0001043C" w:rsidRDefault="0001043C" w:rsidP="0001043C">
      <w:pPr>
        <w:spacing w:before="240"/>
        <w:rPr>
          <w:rFonts w:eastAsiaTheme="majorEastAsia" w:cstheme="majorBidi"/>
        </w:rPr>
      </w:pPr>
      <w:r w:rsidRPr="0001043C">
        <w:rPr>
          <w:rFonts w:eastAsiaTheme="majorEastAsia" w:cstheme="majorBidi"/>
        </w:rPr>
        <w:t>Stade(s) d’entraînements :</w:t>
      </w:r>
    </w:p>
    <w:p w14:paraId="65DF0496" w14:textId="3DB84ED2" w:rsidR="0001043C" w:rsidRDefault="0086555B" w:rsidP="0086555B">
      <w:pPr>
        <w:pStyle w:val="Paragraphedeliste"/>
        <w:numPr>
          <w:ilvl w:val="0"/>
          <w:numId w:val="26"/>
        </w:numPr>
        <w:spacing w:after="0"/>
        <w:rPr>
          <w:rFonts w:eastAsiaTheme="majorEastAsia" w:cstheme="majorBidi"/>
        </w:rPr>
      </w:pPr>
      <w:r w:rsidRPr="0001043C">
        <w:rPr>
          <w:rFonts w:eastAsiaTheme="majorEastAsia" w:cstheme="majorBidi"/>
        </w:rPr>
        <w:t>L’équipe</w:t>
      </w:r>
      <w:r w:rsidR="0001043C" w:rsidRPr="0001043C">
        <w:rPr>
          <w:rFonts w:eastAsiaTheme="majorEastAsia" w:cstheme="majorBidi"/>
        </w:rPr>
        <w:t xml:space="preserve"> junior s’entraînera les lundis, mardis, mercredi, jeudi et vendredi de 16h à 19h</w:t>
      </w:r>
    </w:p>
    <w:p w14:paraId="0792DE14" w14:textId="77777777" w:rsidR="0001043C" w:rsidRPr="0001043C" w:rsidRDefault="0001043C" w:rsidP="0086555B">
      <w:pPr>
        <w:pStyle w:val="Paragraphedeliste"/>
        <w:numPr>
          <w:ilvl w:val="0"/>
          <w:numId w:val="26"/>
        </w:numPr>
        <w:spacing w:after="0"/>
        <w:rPr>
          <w:rFonts w:eastAsiaTheme="majorEastAsia" w:cstheme="majorBidi"/>
        </w:rPr>
      </w:pPr>
      <w:r w:rsidRPr="0001043C">
        <w:rPr>
          <w:rFonts w:eastAsiaTheme="majorEastAsia" w:cstheme="majorBidi"/>
        </w:rPr>
        <w:t>L'équipe senior s’entraînera les mardis, mercredi, jeudi et vendredi de 19h à 22h. Le samedi de 10h à 13h</w:t>
      </w:r>
    </w:p>
    <w:p w14:paraId="249CFEC1" w14:textId="77777777" w:rsidR="0001043C" w:rsidRPr="0001043C" w:rsidRDefault="0001043C" w:rsidP="0086555B">
      <w:pPr>
        <w:pStyle w:val="Paragraphedeliste"/>
        <w:numPr>
          <w:ilvl w:val="0"/>
          <w:numId w:val="26"/>
        </w:numPr>
        <w:spacing w:after="0"/>
        <w:rPr>
          <w:rFonts w:eastAsiaTheme="majorEastAsia" w:cstheme="majorBidi"/>
        </w:rPr>
      </w:pPr>
      <w:r w:rsidRPr="0001043C">
        <w:rPr>
          <w:rFonts w:eastAsiaTheme="majorEastAsia" w:cstheme="majorBidi"/>
        </w:rPr>
        <w:t>L'équipe poussin s’entraînera le mercredi de 13h à 14h</w:t>
      </w:r>
    </w:p>
    <w:p w14:paraId="5487D746" w14:textId="62B4A594" w:rsidR="0001043C" w:rsidRPr="0001043C" w:rsidRDefault="0001043C" w:rsidP="0086555B">
      <w:pPr>
        <w:pStyle w:val="Paragraphedeliste"/>
        <w:numPr>
          <w:ilvl w:val="0"/>
          <w:numId w:val="26"/>
        </w:numPr>
        <w:spacing w:after="0"/>
        <w:rPr>
          <w:rFonts w:eastAsiaTheme="majorEastAsia" w:cstheme="majorBidi"/>
        </w:rPr>
      </w:pPr>
      <w:r w:rsidRPr="0001043C">
        <w:rPr>
          <w:rFonts w:eastAsiaTheme="majorEastAsia" w:cstheme="majorBidi"/>
        </w:rPr>
        <w:t>L'équipe minime s’entraînera le mercredi de 14h15 à 15h45</w:t>
      </w:r>
    </w:p>
    <w:p w14:paraId="4ADEAA2D" w14:textId="21D3C70C" w:rsidR="0001043C" w:rsidRPr="0001043C" w:rsidRDefault="0001043C" w:rsidP="0086555B">
      <w:pPr>
        <w:pStyle w:val="Paragraphedeliste"/>
        <w:numPr>
          <w:ilvl w:val="0"/>
          <w:numId w:val="26"/>
        </w:numPr>
        <w:rPr>
          <w:rFonts w:eastAsiaTheme="majorEastAsia" w:cstheme="majorBidi"/>
        </w:rPr>
      </w:pPr>
      <w:r w:rsidRPr="0001043C">
        <w:rPr>
          <w:rFonts w:eastAsiaTheme="majorEastAsia" w:cstheme="majorBidi"/>
        </w:rPr>
        <w:t>L'équipe cadet s’entraînera le mercredi de 10h à 12h</w:t>
      </w:r>
    </w:p>
    <w:p w14:paraId="5B3355C4" w14:textId="49552893" w:rsidR="0001043C" w:rsidRPr="0001043C" w:rsidRDefault="0001043C" w:rsidP="0001043C">
      <w:pPr>
        <w:spacing w:before="240"/>
        <w:rPr>
          <w:rFonts w:eastAsiaTheme="majorEastAsia" w:cstheme="majorBidi"/>
        </w:rPr>
      </w:pPr>
      <w:r>
        <w:rPr>
          <w:rFonts w:eastAsiaTheme="majorEastAsia" w:cstheme="majorBidi"/>
        </w:rPr>
        <w:br/>
      </w:r>
      <w:r w:rsidRPr="0001043C">
        <w:rPr>
          <w:rFonts w:eastAsiaTheme="majorEastAsia" w:cstheme="majorBidi"/>
        </w:rPr>
        <w:t>Les matchs des équipes junior et senior ne peuvent pas avoir lieu sur un stade d’entraînement.</w:t>
      </w:r>
    </w:p>
    <w:p w14:paraId="2CEB67B4" w14:textId="5E7F00F9" w:rsidR="0001043C" w:rsidRPr="0001043C" w:rsidRDefault="0001043C" w:rsidP="0086555B">
      <w:pPr>
        <w:spacing w:before="240"/>
        <w:jc w:val="left"/>
        <w:rPr>
          <w:rFonts w:eastAsiaTheme="majorEastAsia" w:cstheme="majorBidi"/>
        </w:rPr>
      </w:pPr>
      <w:r w:rsidRPr="0001043C">
        <w:rPr>
          <w:rFonts w:eastAsiaTheme="majorEastAsia" w:cstheme="majorBidi"/>
        </w:rPr>
        <w:lastRenderedPageBreak/>
        <w:t>On sollicite votre expertise pour construire les stades les plus respectueux de l'environnement. Combien de stades en gazon naturel et en gazon synthétiques conseillez-vous au club de construire ?</w:t>
      </w:r>
    </w:p>
    <w:p w14:paraId="580F21FC" w14:textId="77777777" w:rsidR="00581F38" w:rsidRDefault="00581F38" w:rsidP="00B71CAD">
      <w:pPr>
        <w:spacing w:before="3000"/>
        <w:jc w:val="left"/>
      </w:pPr>
    </w:p>
    <w:p w14:paraId="636CD797" w14:textId="77777777" w:rsidR="00C50CFD" w:rsidRDefault="00C50CFD" w:rsidP="00B71CAD">
      <w:pPr>
        <w:spacing w:before="3000"/>
        <w:jc w:val="left"/>
      </w:pPr>
    </w:p>
    <w:p w14:paraId="106A92ED" w14:textId="77777777" w:rsidR="00C50CFD" w:rsidRDefault="00C50CFD" w:rsidP="00B71CAD">
      <w:pPr>
        <w:spacing w:before="3000"/>
        <w:jc w:val="left"/>
      </w:pPr>
    </w:p>
    <w:p w14:paraId="607D5DA2" w14:textId="5084EE44" w:rsidR="00D73960" w:rsidRDefault="00000000" w:rsidP="00B71CAD">
      <w:pPr>
        <w:spacing w:before="3000"/>
        <w:jc w:val="left"/>
      </w:pPr>
      <w:r>
        <w:lastRenderedPageBreak/>
        <w:t xml:space="preserve">Ce TD a été mutualisé dans le cadre d'un </w:t>
      </w:r>
      <w:r w:rsidRPr="00E10B3C">
        <w:t xml:space="preserve">partenariat </w:t>
      </w:r>
      <w:r w:rsidR="00B71CAD" w:rsidRPr="00E10B3C">
        <w:t xml:space="preserve">entre </w:t>
      </w:r>
      <w:r w:rsidR="00E10B3C" w:rsidRPr="00E10B3C">
        <w:t>l’équipe COSYS du Laboratoire G-SCOP</w:t>
      </w:r>
      <w:r w:rsidR="00A2175D">
        <w:t xml:space="preserve"> </w:t>
      </w:r>
      <w:r w:rsidR="00A2175D" w:rsidRPr="00A2175D">
        <w:t>(Grenoble INP - UGA)</w:t>
      </w:r>
      <w:r w:rsidR="00E10B3C" w:rsidRPr="00E10B3C">
        <w:t xml:space="preserve"> </w:t>
      </w:r>
      <w:r>
        <w:t xml:space="preserve">et la Fondation UVED pour la déclinaison disciplinaire de l'enseignement des enjeux de transition écologique et sociétale (TEDS). </w:t>
      </w:r>
    </w:p>
    <w:p w14:paraId="447DF1B5" w14:textId="77777777" w:rsidR="00D73960" w:rsidRDefault="00D73960">
      <w:pPr>
        <w:jc w:val="left"/>
      </w:pPr>
    </w:p>
    <w:p w14:paraId="2EAE8F23" w14:textId="77777777" w:rsidR="00D73960" w:rsidRDefault="00000000">
      <w:pPr>
        <w:jc w:val="left"/>
      </w:pPr>
      <w:r>
        <w:t xml:space="preserve">Il est mis à disposition selon les termes de la </w:t>
      </w:r>
      <w:hyperlink r:id="rId12">
        <w:r w:rsidR="00D73960">
          <w:rPr>
            <w:color w:val="467886"/>
            <w:u w:val="single"/>
          </w:rPr>
          <w:t>Licence Creative Commons - 4.0 International : Attribution - Pas d’Utilisation Commerciale - Partage dans les Mêmes Conditions</w:t>
        </w:r>
      </w:hyperlink>
    </w:p>
    <w:p w14:paraId="79B5F825" w14:textId="77777777" w:rsidR="00D73960" w:rsidRDefault="00000000">
      <w:pPr>
        <w:spacing w:before="240" w:after="480"/>
        <w:jc w:val="center"/>
      </w:pPr>
      <w:r>
        <w:rPr>
          <w:noProof/>
        </w:rPr>
        <w:drawing>
          <wp:inline distT="0" distB="0" distL="0" distR="0" wp14:anchorId="5FFA41E0" wp14:editId="1EBE1B40">
            <wp:extent cx="838200" cy="297180"/>
            <wp:effectExtent l="0" t="0" r="0" b="0"/>
            <wp:docPr id="2145232698" name="image4.png" descr="Licence Creative Commons"/>
            <wp:cNvGraphicFramePr/>
            <a:graphic xmlns:a="http://schemas.openxmlformats.org/drawingml/2006/main">
              <a:graphicData uri="http://schemas.openxmlformats.org/drawingml/2006/picture">
                <pic:pic xmlns:pic="http://schemas.openxmlformats.org/drawingml/2006/picture">
                  <pic:nvPicPr>
                    <pic:cNvPr id="0" name="image4.png" descr="Licence Creative Commons"/>
                    <pic:cNvPicPr preferRelativeResize="0"/>
                  </pic:nvPicPr>
                  <pic:blipFill>
                    <a:blip r:embed="rId13"/>
                    <a:srcRect/>
                    <a:stretch>
                      <a:fillRect/>
                    </a:stretch>
                  </pic:blipFill>
                  <pic:spPr>
                    <a:xfrm>
                      <a:off x="0" y="0"/>
                      <a:ext cx="838200" cy="297180"/>
                    </a:xfrm>
                    <a:prstGeom prst="rect">
                      <a:avLst/>
                    </a:prstGeom>
                    <a:ln/>
                  </pic:spPr>
                </pic:pic>
              </a:graphicData>
            </a:graphic>
          </wp:inline>
        </w:drawing>
      </w:r>
    </w:p>
    <w:p w14:paraId="54FD99C1" w14:textId="77777777" w:rsidR="00D73960" w:rsidRDefault="00000000">
      <w:pPr>
        <w:jc w:val="center"/>
      </w:pPr>
      <w:r>
        <w:rPr>
          <w:i/>
        </w:rPr>
        <w:t xml:space="preserve">Pour la formation continue ou professionnelle, les modalités d’usage sont à déterminer avec UVED et doivent faire l’objet d’un contrat définissant les conditions d’usage et de commercialisation. Contact : </w:t>
      </w:r>
      <w:hyperlink r:id="rId14">
        <w:r w:rsidR="00D73960">
          <w:rPr>
            <w:i/>
            <w:color w:val="467886"/>
            <w:u w:val="single"/>
          </w:rPr>
          <w:t>contact@fondation-uved.fr</w:t>
        </w:r>
      </w:hyperlink>
    </w:p>
    <w:p w14:paraId="200053C3" w14:textId="2164C462" w:rsidR="00D73960" w:rsidRDefault="00000000">
      <w:pPr>
        <w:spacing w:before="360"/>
        <w:jc w:val="center"/>
      </w:pPr>
      <w:r>
        <w:t xml:space="preserve">Première édition :  </w:t>
      </w:r>
      <w:r w:rsidR="00602205">
        <w:t>février</w:t>
      </w:r>
      <w:r>
        <w:t xml:space="preserve"> </w:t>
      </w:r>
      <w:r w:rsidR="00E3644B">
        <w:t>2026</w:t>
      </w:r>
    </w:p>
    <w:p w14:paraId="479A20BA" w14:textId="77777777" w:rsidR="00D73960" w:rsidRDefault="00D73960">
      <w:pPr>
        <w:jc w:val="left"/>
      </w:pPr>
    </w:p>
    <w:p w14:paraId="7EE664F2" w14:textId="77777777" w:rsidR="00D73960" w:rsidRDefault="00D73960">
      <w:pPr>
        <w:rPr>
          <w:highlight w:val="cyan"/>
        </w:rPr>
      </w:pPr>
    </w:p>
    <w:sectPr w:rsidR="00D73960">
      <w:footerReference w:type="default" r:id="rId15"/>
      <w:footerReference w:type="first" r:id="rId16"/>
      <w:pgSz w:w="11906" w:h="16838"/>
      <w:pgMar w:top="1417" w:right="1417" w:bottom="1417" w:left="1417" w:header="708"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3A96" w14:textId="77777777" w:rsidR="006A2D2F" w:rsidRDefault="006A2D2F">
      <w:pPr>
        <w:spacing w:after="0"/>
      </w:pPr>
      <w:r>
        <w:separator/>
      </w:r>
    </w:p>
  </w:endnote>
  <w:endnote w:type="continuationSeparator" w:id="0">
    <w:p w14:paraId="66895930" w14:textId="77777777" w:rsidR="006A2D2F" w:rsidRDefault="006A2D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9A9F" w14:textId="7B0A4387" w:rsidR="00D73960" w:rsidRDefault="00000000">
    <w:pPr>
      <w:pBdr>
        <w:top w:val="single" w:sz="4" w:space="12" w:color="037F9A"/>
        <w:left w:val="nil"/>
        <w:bottom w:val="nil"/>
        <w:right w:val="nil"/>
        <w:between w:val="nil"/>
      </w:pBdr>
      <w:tabs>
        <w:tab w:val="center" w:pos="4536"/>
        <w:tab w:val="right" w:pos="9639"/>
      </w:tabs>
      <w:spacing w:before="240" w:after="0"/>
      <w:ind w:left="-567" w:right="-567"/>
      <w:rPr>
        <w:rFonts w:ascii="Aptos SemiBold" w:eastAsia="Aptos SemiBold" w:hAnsi="Aptos SemiBold" w:cs="Aptos SemiBold"/>
        <w:color w:val="037F9A"/>
        <w:sz w:val="28"/>
        <w:szCs w:val="28"/>
      </w:rPr>
    </w:pPr>
    <w:r>
      <w:rPr>
        <w:rFonts w:ascii="Aptos SemiBold" w:eastAsia="Aptos SemiBold" w:hAnsi="Aptos SemiBold" w:cs="Aptos SemiBold"/>
        <w:color w:val="037F9A"/>
      </w:rPr>
      <w:t xml:space="preserve">TD </w:t>
    </w:r>
    <w:r w:rsidR="00BD7C8C" w:rsidRPr="00BD7C8C">
      <w:rPr>
        <w:rFonts w:ascii="Aptos SemiBold" w:eastAsia="Aptos SemiBold" w:hAnsi="Aptos SemiBold" w:cs="Aptos SemiBold"/>
        <w:color w:val="037F9A"/>
      </w:rPr>
      <w:t xml:space="preserve">Analyse du Cycle de Vie d'un stade de football </w:t>
    </w:r>
    <w:r>
      <w:rPr>
        <w:rFonts w:ascii="Aptos SemiBold" w:eastAsia="Aptos SemiBold" w:hAnsi="Aptos SemiBold" w:cs="Aptos SemiBold"/>
        <w:color w:val="037F9A"/>
      </w:rPr>
      <w:t>|</w:t>
    </w:r>
    <w:r>
      <w:rPr>
        <w:rFonts w:ascii="Aptos" w:eastAsia="Aptos" w:hAnsi="Aptos" w:cs="Aptos"/>
        <w:color w:val="037F9A"/>
      </w:rPr>
      <w:t xml:space="preserve"> </w:t>
    </w:r>
    <w:r>
      <w:rPr>
        <w:rFonts w:ascii="Aptos Light" w:eastAsia="Aptos Light" w:hAnsi="Aptos Light" w:cs="Aptos Light"/>
        <w:color w:val="037F9A"/>
      </w:rPr>
      <w:t xml:space="preserve">Licence CC BY-NC-SA 4.0  </w:t>
    </w:r>
    <w:r>
      <w:rPr>
        <w:rFonts w:ascii="Aptos Light" w:eastAsia="Aptos Light" w:hAnsi="Aptos Light" w:cs="Aptos Light"/>
        <w:color w:val="037F9A"/>
      </w:rPr>
      <w:tab/>
    </w:r>
    <w:r>
      <w:rPr>
        <w:rFonts w:ascii="Aptos SemiBold" w:eastAsia="Aptos SemiBold" w:hAnsi="Aptos SemiBold" w:cs="Aptos SemiBold"/>
        <w:color w:val="037F9A"/>
        <w:sz w:val="28"/>
        <w:szCs w:val="28"/>
      </w:rPr>
      <w:fldChar w:fldCharType="begin"/>
    </w:r>
    <w:r>
      <w:rPr>
        <w:rFonts w:ascii="Aptos SemiBold" w:eastAsia="Aptos SemiBold" w:hAnsi="Aptos SemiBold" w:cs="Aptos SemiBold"/>
        <w:color w:val="037F9A"/>
        <w:sz w:val="28"/>
        <w:szCs w:val="28"/>
      </w:rPr>
      <w:instrText>PAGE</w:instrText>
    </w:r>
    <w:r>
      <w:rPr>
        <w:rFonts w:ascii="Aptos SemiBold" w:eastAsia="Aptos SemiBold" w:hAnsi="Aptos SemiBold" w:cs="Aptos SemiBold"/>
        <w:color w:val="037F9A"/>
        <w:sz w:val="28"/>
        <w:szCs w:val="28"/>
      </w:rPr>
      <w:fldChar w:fldCharType="separate"/>
    </w:r>
    <w:r w:rsidR="00B71CAD">
      <w:rPr>
        <w:rFonts w:ascii="Aptos SemiBold" w:eastAsia="Aptos SemiBold" w:hAnsi="Aptos SemiBold" w:cs="Aptos SemiBold"/>
        <w:noProof/>
        <w:color w:val="037F9A"/>
        <w:sz w:val="28"/>
        <w:szCs w:val="28"/>
      </w:rPr>
      <w:t>2</w:t>
    </w:r>
    <w:r>
      <w:rPr>
        <w:rFonts w:ascii="Aptos SemiBold" w:eastAsia="Aptos SemiBold" w:hAnsi="Aptos SemiBold" w:cs="Aptos SemiBold"/>
        <w:color w:val="037F9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02BE" w14:textId="77777777" w:rsidR="00D73960" w:rsidRDefault="00000000">
    <w:pPr>
      <w:tabs>
        <w:tab w:val="center" w:pos="2268"/>
        <w:tab w:val="center" w:pos="6663"/>
      </w:tabs>
    </w:pPr>
    <w:r>
      <w:tab/>
      <w:t>Auteur :</w:t>
    </w:r>
    <w:r>
      <w:tab/>
      <w:t>Réalisation :</w:t>
    </w:r>
  </w:p>
  <w:p w14:paraId="6BF61B60" w14:textId="2DC6AD78" w:rsidR="00A2175D" w:rsidRPr="00A2175D" w:rsidRDefault="00A2175D" w:rsidP="00A2175D">
    <w:pPr>
      <w:tabs>
        <w:tab w:val="center" w:pos="2268"/>
        <w:tab w:val="center" w:pos="6663"/>
      </w:tabs>
      <w:spacing w:after="720"/>
      <w:jc w:val="left"/>
    </w:pPr>
    <w:r w:rsidRPr="00A2175D">
      <w:drawing>
        <wp:inline distT="0" distB="0" distL="0" distR="0" wp14:anchorId="58C3D603" wp14:editId="3A3D9FFC">
          <wp:extent cx="2186578" cy="895350"/>
          <wp:effectExtent l="0" t="0" r="4445" b="0"/>
          <wp:docPr id="85733850" name="Image 2"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3850" name="Image 2" descr="Une image contenant texte, Police, capture d’écran,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48" cy="896034"/>
                  </a:xfrm>
                  <a:prstGeom prst="rect">
                    <a:avLst/>
                  </a:prstGeom>
                  <a:noFill/>
                  <a:ln>
                    <a:noFill/>
                  </a:ln>
                </pic:spPr>
              </pic:pic>
            </a:graphicData>
          </a:graphic>
        </wp:inline>
      </w:drawing>
    </w:r>
    <w:r>
      <w:rPr>
        <w:noProof/>
      </w:rPr>
      <w:t xml:space="preserve">                               </w:t>
    </w:r>
    <w:r>
      <w:rPr>
        <w:noProof/>
      </w:rPr>
      <w:drawing>
        <wp:inline distT="0" distB="0" distL="0" distR="0" wp14:anchorId="762DCBFB" wp14:editId="55F744DB">
          <wp:extent cx="1916180" cy="1107038"/>
          <wp:effectExtent l="0" t="0" r="0" b="0"/>
          <wp:docPr id="2145232699" name="image3.png" descr="Une image contenant capture d’écran, Caractère coloré, Graphiqu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Une image contenant capture d’écran, Caractère coloré, Graphique, conception&#10;&#10;Description générée automatiquement"/>
                  <pic:cNvPicPr preferRelativeResize="0"/>
                </pic:nvPicPr>
                <pic:blipFill>
                  <a:blip r:embed="rId2"/>
                  <a:srcRect r="1625"/>
                  <a:stretch>
                    <a:fillRect/>
                  </a:stretch>
                </pic:blipFill>
                <pic:spPr>
                  <a:xfrm>
                    <a:off x="0" y="0"/>
                    <a:ext cx="1916180" cy="1107038"/>
                  </a:xfrm>
                  <a:prstGeom prst="rect">
                    <a:avLst/>
                  </a:prstGeom>
                  <a:ln/>
                </pic:spPr>
              </pic:pic>
            </a:graphicData>
          </a:graphic>
        </wp:inline>
      </w:drawing>
    </w:r>
  </w:p>
  <w:p w14:paraId="50C500E0" w14:textId="7678EEEC" w:rsidR="00D73960" w:rsidRDefault="002266C6">
    <w:pPr>
      <w:tabs>
        <w:tab w:val="center" w:pos="2268"/>
        <w:tab w:val="center" w:pos="6663"/>
      </w:tabs>
      <w:spacing w:after="72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D769" w14:textId="77777777" w:rsidR="006A2D2F" w:rsidRDefault="006A2D2F">
      <w:pPr>
        <w:spacing w:after="0"/>
      </w:pPr>
      <w:r>
        <w:separator/>
      </w:r>
    </w:p>
  </w:footnote>
  <w:footnote w:type="continuationSeparator" w:id="0">
    <w:p w14:paraId="1FFFE79F" w14:textId="77777777" w:rsidR="006A2D2F" w:rsidRDefault="006A2D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F49"/>
    <w:multiLevelType w:val="hybridMultilevel"/>
    <w:tmpl w:val="E2C64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55EB5"/>
    <w:multiLevelType w:val="hybridMultilevel"/>
    <w:tmpl w:val="248EC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36AE3"/>
    <w:multiLevelType w:val="hybridMultilevel"/>
    <w:tmpl w:val="95B6F8B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7EF0616"/>
    <w:multiLevelType w:val="hybridMultilevel"/>
    <w:tmpl w:val="B87E675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B13789E"/>
    <w:multiLevelType w:val="hybridMultilevel"/>
    <w:tmpl w:val="51D008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AD3C1D"/>
    <w:multiLevelType w:val="hybridMultilevel"/>
    <w:tmpl w:val="EAF449F0"/>
    <w:lvl w:ilvl="0" w:tplc="4C46B01E">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5C56C12"/>
    <w:multiLevelType w:val="hybridMultilevel"/>
    <w:tmpl w:val="959ACF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0E0E2C"/>
    <w:multiLevelType w:val="multilevel"/>
    <w:tmpl w:val="A876605E"/>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B64F92"/>
    <w:multiLevelType w:val="hybridMultilevel"/>
    <w:tmpl w:val="94865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A0525B"/>
    <w:multiLevelType w:val="hybridMultilevel"/>
    <w:tmpl w:val="6ADC1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045D89"/>
    <w:multiLevelType w:val="hybridMultilevel"/>
    <w:tmpl w:val="4044D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9D7523"/>
    <w:multiLevelType w:val="hybridMultilevel"/>
    <w:tmpl w:val="3AEE2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D44557"/>
    <w:multiLevelType w:val="hybridMultilevel"/>
    <w:tmpl w:val="B44E8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572CDA"/>
    <w:multiLevelType w:val="hybridMultilevel"/>
    <w:tmpl w:val="D42E7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EF58F3"/>
    <w:multiLevelType w:val="hybridMultilevel"/>
    <w:tmpl w:val="48CE6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AA3F8A"/>
    <w:multiLevelType w:val="hybridMultilevel"/>
    <w:tmpl w:val="E2988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6922E5"/>
    <w:multiLevelType w:val="hybridMultilevel"/>
    <w:tmpl w:val="64DA8C3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940F26"/>
    <w:multiLevelType w:val="hybridMultilevel"/>
    <w:tmpl w:val="B6C40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682B18"/>
    <w:multiLevelType w:val="hybridMultilevel"/>
    <w:tmpl w:val="FD1E1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0B02E7"/>
    <w:multiLevelType w:val="hybridMultilevel"/>
    <w:tmpl w:val="20082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876067"/>
    <w:multiLevelType w:val="multilevel"/>
    <w:tmpl w:val="64A8D5BE"/>
    <w:lvl w:ilvl="0">
      <w:start w:val="1"/>
      <w:numFmt w:val="decimal"/>
      <w:lvlText w:val="%1."/>
      <w:lvlJc w:val="left"/>
      <w:pPr>
        <w:ind w:left="360" w:hanging="360"/>
      </w:pPr>
      <w:rPr>
        <w:b/>
        <w:i w:val="0"/>
        <w:color w:val="3FA4B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3B5B4D"/>
    <w:multiLevelType w:val="hybridMultilevel"/>
    <w:tmpl w:val="FCA6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37001">
    <w:abstractNumId w:val="20"/>
  </w:num>
  <w:num w:numId="2" w16cid:durableId="1136528632">
    <w:abstractNumId w:val="7"/>
  </w:num>
  <w:num w:numId="3" w16cid:durableId="1215242013">
    <w:abstractNumId w:val="14"/>
  </w:num>
  <w:num w:numId="4" w16cid:durableId="1396052636">
    <w:abstractNumId w:val="10"/>
  </w:num>
  <w:num w:numId="5" w16cid:durableId="654916269">
    <w:abstractNumId w:val="11"/>
  </w:num>
  <w:num w:numId="6" w16cid:durableId="316615640">
    <w:abstractNumId w:val="13"/>
  </w:num>
  <w:num w:numId="7" w16cid:durableId="1313562063">
    <w:abstractNumId w:val="8"/>
  </w:num>
  <w:num w:numId="8" w16cid:durableId="1702852864">
    <w:abstractNumId w:val="15"/>
  </w:num>
  <w:num w:numId="9" w16cid:durableId="1475216003">
    <w:abstractNumId w:val="3"/>
  </w:num>
  <w:num w:numId="10" w16cid:durableId="248732864">
    <w:abstractNumId w:val="2"/>
  </w:num>
  <w:num w:numId="11" w16cid:durableId="542601409">
    <w:abstractNumId w:val="7"/>
  </w:num>
  <w:num w:numId="12" w16cid:durableId="432163541">
    <w:abstractNumId w:val="6"/>
  </w:num>
  <w:num w:numId="13" w16cid:durableId="1798916830">
    <w:abstractNumId w:val="16"/>
  </w:num>
  <w:num w:numId="14" w16cid:durableId="13266043">
    <w:abstractNumId w:val="21"/>
  </w:num>
  <w:num w:numId="15" w16cid:durableId="1382754991">
    <w:abstractNumId w:val="7"/>
  </w:num>
  <w:num w:numId="16" w16cid:durableId="1436515426">
    <w:abstractNumId w:val="4"/>
  </w:num>
  <w:num w:numId="17" w16cid:durableId="1767312311">
    <w:abstractNumId w:val="5"/>
  </w:num>
  <w:num w:numId="18" w16cid:durableId="1283726067">
    <w:abstractNumId w:val="1"/>
  </w:num>
  <w:num w:numId="19" w16cid:durableId="1929343412">
    <w:abstractNumId w:val="19"/>
  </w:num>
  <w:num w:numId="20" w16cid:durableId="2106993971">
    <w:abstractNumId w:val="17"/>
  </w:num>
  <w:num w:numId="21" w16cid:durableId="1097021942">
    <w:abstractNumId w:val="7"/>
  </w:num>
  <w:num w:numId="22" w16cid:durableId="215090990">
    <w:abstractNumId w:val="7"/>
  </w:num>
  <w:num w:numId="23" w16cid:durableId="1328173672">
    <w:abstractNumId w:val="9"/>
  </w:num>
  <w:num w:numId="24" w16cid:durableId="327292471">
    <w:abstractNumId w:val="0"/>
  </w:num>
  <w:num w:numId="25" w16cid:durableId="1162820729">
    <w:abstractNumId w:val="12"/>
  </w:num>
  <w:num w:numId="26" w16cid:durableId="1040933202">
    <w:abstractNumId w:val="18"/>
  </w:num>
  <w:num w:numId="27" w16cid:durableId="1973057691">
    <w:abstractNumId w:val="7"/>
  </w:num>
  <w:num w:numId="28" w16cid:durableId="790250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960"/>
    <w:rsid w:val="0001043C"/>
    <w:rsid w:val="00041385"/>
    <w:rsid w:val="000656D4"/>
    <w:rsid w:val="000D1801"/>
    <w:rsid w:val="00100B82"/>
    <w:rsid w:val="00122655"/>
    <w:rsid w:val="001364AC"/>
    <w:rsid w:val="002266C6"/>
    <w:rsid w:val="0026581D"/>
    <w:rsid w:val="00293810"/>
    <w:rsid w:val="002C714B"/>
    <w:rsid w:val="002E5CA6"/>
    <w:rsid w:val="003001C4"/>
    <w:rsid w:val="00311310"/>
    <w:rsid w:val="003346EB"/>
    <w:rsid w:val="00336DCE"/>
    <w:rsid w:val="00364683"/>
    <w:rsid w:val="003978F9"/>
    <w:rsid w:val="00397E8A"/>
    <w:rsid w:val="003B5E60"/>
    <w:rsid w:val="00407B47"/>
    <w:rsid w:val="00412072"/>
    <w:rsid w:val="004173F0"/>
    <w:rsid w:val="0048742A"/>
    <w:rsid w:val="005272CA"/>
    <w:rsid w:val="00581F38"/>
    <w:rsid w:val="005972A0"/>
    <w:rsid w:val="005B0682"/>
    <w:rsid w:val="005D34FD"/>
    <w:rsid w:val="005D52F5"/>
    <w:rsid w:val="005E5942"/>
    <w:rsid w:val="005F3FE6"/>
    <w:rsid w:val="006004A7"/>
    <w:rsid w:val="00602019"/>
    <w:rsid w:val="00602205"/>
    <w:rsid w:val="006435DE"/>
    <w:rsid w:val="00644409"/>
    <w:rsid w:val="006A2D2F"/>
    <w:rsid w:val="0075294A"/>
    <w:rsid w:val="00775C38"/>
    <w:rsid w:val="007E68F3"/>
    <w:rsid w:val="00816570"/>
    <w:rsid w:val="008373C0"/>
    <w:rsid w:val="0085666E"/>
    <w:rsid w:val="0086555B"/>
    <w:rsid w:val="00891127"/>
    <w:rsid w:val="008A2B81"/>
    <w:rsid w:val="008C1F77"/>
    <w:rsid w:val="009011F6"/>
    <w:rsid w:val="0090333C"/>
    <w:rsid w:val="00906366"/>
    <w:rsid w:val="009B17D7"/>
    <w:rsid w:val="009C79D7"/>
    <w:rsid w:val="009D19B3"/>
    <w:rsid w:val="00A2175D"/>
    <w:rsid w:val="00A31A2E"/>
    <w:rsid w:val="00B475D3"/>
    <w:rsid w:val="00B63D0A"/>
    <w:rsid w:val="00B66A9A"/>
    <w:rsid w:val="00B71CAD"/>
    <w:rsid w:val="00B85608"/>
    <w:rsid w:val="00B86D58"/>
    <w:rsid w:val="00BB68DA"/>
    <w:rsid w:val="00BD24B6"/>
    <w:rsid w:val="00BD7C8C"/>
    <w:rsid w:val="00C04DC3"/>
    <w:rsid w:val="00C13C85"/>
    <w:rsid w:val="00C50CFD"/>
    <w:rsid w:val="00CA7D96"/>
    <w:rsid w:val="00CC6BB8"/>
    <w:rsid w:val="00CE44A8"/>
    <w:rsid w:val="00D215D1"/>
    <w:rsid w:val="00D23537"/>
    <w:rsid w:val="00D73960"/>
    <w:rsid w:val="00DA50CE"/>
    <w:rsid w:val="00E10B3C"/>
    <w:rsid w:val="00E3644B"/>
    <w:rsid w:val="00E500A1"/>
    <w:rsid w:val="00EA3CDA"/>
    <w:rsid w:val="00EE21E7"/>
    <w:rsid w:val="00EE5D28"/>
    <w:rsid w:val="00EF6F12"/>
    <w:rsid w:val="00F00632"/>
    <w:rsid w:val="00F44602"/>
    <w:rsid w:val="00F54F72"/>
    <w:rsid w:val="00FA75E8"/>
    <w:rsid w:val="00FE3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6769"/>
  <w15:docId w15:val="{F0E6C678-CB9C-482C-866D-34D5B3F8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08"/>
    <w:rPr>
      <w:rFonts w:ascii="Calibri Light" w:hAnsi="Calibri Light" w:cs="Calibri Light"/>
    </w:rPr>
  </w:style>
  <w:style w:type="paragraph" w:styleId="Titre1">
    <w:name w:val="heading 1"/>
    <w:basedOn w:val="Normal"/>
    <w:next w:val="Normal"/>
    <w:link w:val="Titre1Car"/>
    <w:uiPriority w:val="9"/>
    <w:qFormat/>
    <w:rsid w:val="00C72745"/>
    <w:pPr>
      <w:keepNext/>
      <w:keepLines/>
      <w:spacing w:before="360" w:after="240"/>
      <w:outlineLvl w:val="0"/>
    </w:pPr>
    <w:rPr>
      <w:rFonts w:ascii="Aptos ExtraBold" w:eastAsiaTheme="majorEastAsia" w:hAnsi="Aptos ExtraBold" w:cs="Calibri"/>
      <w:color w:val="029CBC"/>
      <w:spacing w:val="-4"/>
      <w:w w:val="75"/>
      <w:sz w:val="44"/>
      <w:szCs w:val="44"/>
    </w:rPr>
  </w:style>
  <w:style w:type="paragraph" w:styleId="Titre2">
    <w:name w:val="heading 2"/>
    <w:basedOn w:val="Normal"/>
    <w:next w:val="Normal"/>
    <w:link w:val="Titre2Car"/>
    <w:uiPriority w:val="9"/>
    <w:unhideWhenUsed/>
    <w:qFormat/>
    <w:rsid w:val="000D5008"/>
    <w:pPr>
      <w:spacing w:before="360"/>
      <w:outlineLvl w:val="1"/>
    </w:pPr>
    <w:rPr>
      <w:rFonts w:asciiTheme="minorHAnsi" w:hAnsiTheme="minorHAnsi"/>
      <w:color w:val="037F9A"/>
      <w:w w:val="85"/>
      <w:sz w:val="32"/>
      <w:szCs w:val="32"/>
    </w:rPr>
  </w:style>
  <w:style w:type="paragraph" w:styleId="Titre3">
    <w:name w:val="heading 3"/>
    <w:basedOn w:val="Normal"/>
    <w:next w:val="Normal"/>
    <w:link w:val="Titre3Car"/>
    <w:uiPriority w:val="9"/>
    <w:semiHidden/>
    <w:unhideWhenUsed/>
    <w:qFormat/>
    <w:rsid w:val="00F92D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2D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2D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2D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2D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2D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2DDD"/>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next w:val="Normal"/>
    <w:link w:val="TitreCar"/>
    <w:uiPriority w:val="10"/>
    <w:qFormat/>
    <w:rsid w:val="00887347"/>
    <w:pPr>
      <w:spacing w:after="1200" w:line="204" w:lineRule="auto"/>
      <w:contextualSpacing/>
      <w:jc w:val="center"/>
    </w:pPr>
    <w:rPr>
      <w:rFonts w:ascii="Aptos ExtraBold" w:eastAsiaTheme="majorEastAsia" w:hAnsi="Aptos ExtraBold"/>
      <w:noProof/>
      <w:color w:val="037F9A"/>
      <w:spacing w:val="-4"/>
      <w:w w:val="80"/>
      <w:kern w:val="28"/>
      <w:sz w:val="96"/>
      <w:szCs w:val="96"/>
    </w:rPr>
  </w:style>
  <w:style w:type="character" w:customStyle="1" w:styleId="Titre1Car">
    <w:name w:val="Titre 1 Car"/>
    <w:basedOn w:val="Policepardfaut"/>
    <w:link w:val="Titre1"/>
    <w:uiPriority w:val="9"/>
    <w:rsid w:val="00C72745"/>
    <w:rPr>
      <w:rFonts w:ascii="Aptos ExtraBold" w:eastAsiaTheme="majorEastAsia" w:hAnsi="Aptos ExtraBold" w:cs="Calibri"/>
      <w:color w:val="029CBC"/>
      <w:spacing w:val="-4"/>
      <w:w w:val="75"/>
      <w:sz w:val="44"/>
      <w:szCs w:val="44"/>
    </w:rPr>
  </w:style>
  <w:style w:type="character" w:customStyle="1" w:styleId="Titre2Car">
    <w:name w:val="Titre 2 Car"/>
    <w:basedOn w:val="Policepardfaut"/>
    <w:link w:val="Titre2"/>
    <w:uiPriority w:val="9"/>
    <w:rsid w:val="000D5008"/>
    <w:rPr>
      <w:rFonts w:asciiTheme="minorHAnsi" w:hAnsiTheme="minorHAnsi" w:cs="Calibri Light"/>
      <w:color w:val="037F9A"/>
      <w:w w:val="85"/>
      <w:sz w:val="32"/>
      <w:szCs w:val="32"/>
    </w:rPr>
  </w:style>
  <w:style w:type="character" w:customStyle="1" w:styleId="Titre3Car">
    <w:name w:val="Titre 3 Car"/>
    <w:basedOn w:val="Policepardfaut"/>
    <w:link w:val="Titre3"/>
    <w:uiPriority w:val="9"/>
    <w:rsid w:val="00F92DD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92DD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92DD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92DD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92DD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92DD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92DDD"/>
    <w:rPr>
      <w:rFonts w:asciiTheme="minorHAnsi" w:eastAsiaTheme="majorEastAsia" w:hAnsiTheme="minorHAnsi" w:cstheme="majorBidi"/>
      <w:color w:val="272727" w:themeColor="text1" w:themeTint="D8"/>
    </w:rPr>
  </w:style>
  <w:style w:type="character" w:customStyle="1" w:styleId="TitreCar">
    <w:name w:val="Titre Car"/>
    <w:basedOn w:val="Policepardfaut"/>
    <w:link w:val="Titre"/>
    <w:uiPriority w:val="10"/>
    <w:rsid w:val="00887347"/>
    <w:rPr>
      <w:rFonts w:ascii="Aptos ExtraBold" w:eastAsiaTheme="majorEastAsia" w:hAnsi="Aptos ExtraBold" w:cs="Calibri"/>
      <w:noProof/>
      <w:color w:val="037F9A"/>
      <w:spacing w:val="-4"/>
      <w:w w:val="80"/>
      <w:kern w:val="28"/>
      <w:sz w:val="96"/>
      <w:szCs w:val="96"/>
    </w:rPr>
  </w:style>
  <w:style w:type="paragraph" w:styleId="Sous-titre">
    <w:name w:val="Subtitle"/>
    <w:basedOn w:val="Normal"/>
    <w:next w:val="Normal"/>
    <w:link w:val="Sous-titreCar"/>
    <w:uiPriority w:val="11"/>
    <w:qFormat/>
    <w:pPr>
      <w:spacing w:after="160"/>
    </w:pPr>
    <w:rPr>
      <w:color w:val="595959"/>
      <w:sz w:val="28"/>
      <w:szCs w:val="28"/>
    </w:rPr>
  </w:style>
  <w:style w:type="character" w:customStyle="1" w:styleId="Sous-titreCar">
    <w:name w:val="Sous-titre Car"/>
    <w:basedOn w:val="Policepardfaut"/>
    <w:link w:val="Sous-titre"/>
    <w:uiPriority w:val="11"/>
    <w:rsid w:val="00F92DD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92D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92DDD"/>
    <w:rPr>
      <w:i/>
      <w:iCs/>
      <w:color w:val="404040" w:themeColor="text1" w:themeTint="BF"/>
    </w:rPr>
  </w:style>
  <w:style w:type="paragraph" w:styleId="Paragraphedeliste">
    <w:name w:val="List Paragraph"/>
    <w:basedOn w:val="Normal"/>
    <w:uiPriority w:val="34"/>
    <w:qFormat/>
    <w:rsid w:val="000D5008"/>
    <w:pPr>
      <w:numPr>
        <w:numId w:val="2"/>
      </w:numPr>
    </w:pPr>
  </w:style>
  <w:style w:type="table" w:styleId="Grilledutableau">
    <w:name w:val="Table Grid"/>
    <w:basedOn w:val="TableauNormal"/>
    <w:uiPriority w:val="39"/>
    <w:rsid w:val="00F9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D5008"/>
    <w:pPr>
      <w:pBdr>
        <w:top w:val="single" w:sz="4" w:space="12" w:color="037F9A"/>
      </w:pBdr>
      <w:tabs>
        <w:tab w:val="center" w:pos="4536"/>
        <w:tab w:val="right" w:pos="9639"/>
      </w:tabs>
      <w:spacing w:before="240" w:after="0"/>
      <w:ind w:left="-567" w:right="-567"/>
    </w:pPr>
    <w:rPr>
      <w:rFonts w:ascii="Aptos SemiBold" w:hAnsi="Aptos SemiBold"/>
      <w:color w:val="037F9A"/>
    </w:rPr>
  </w:style>
  <w:style w:type="character" w:customStyle="1" w:styleId="PieddepageCar">
    <w:name w:val="Pied de page Car"/>
    <w:basedOn w:val="Policepardfaut"/>
    <w:link w:val="Pieddepage"/>
    <w:uiPriority w:val="99"/>
    <w:rsid w:val="000D5008"/>
    <w:rPr>
      <w:rFonts w:ascii="Aptos SemiBold" w:hAnsi="Aptos SemiBold"/>
      <w:color w:val="037F9A"/>
      <w:sz w:val="24"/>
      <w:szCs w:val="24"/>
    </w:rPr>
  </w:style>
  <w:style w:type="character" w:styleId="Lienhypertexte">
    <w:name w:val="Hyperlink"/>
    <w:basedOn w:val="Policepardfaut"/>
    <w:uiPriority w:val="99"/>
    <w:unhideWhenUsed/>
    <w:rsid w:val="00B52B25"/>
    <w:rPr>
      <w:color w:val="467886" w:themeColor="hyperlink"/>
      <w:u w:val="single"/>
    </w:rPr>
  </w:style>
  <w:style w:type="character" w:styleId="Mentionnonrsolue">
    <w:name w:val="Unresolved Mention"/>
    <w:basedOn w:val="Policepardfaut"/>
    <w:uiPriority w:val="99"/>
    <w:semiHidden/>
    <w:unhideWhenUsed/>
    <w:rsid w:val="00B52B25"/>
    <w:rPr>
      <w:color w:val="605E5C"/>
      <w:shd w:val="clear" w:color="auto" w:fill="E1DFDD"/>
    </w:rPr>
  </w:style>
  <w:style w:type="paragraph" w:customStyle="1" w:styleId="Sur-titre">
    <w:name w:val="Sur-titre"/>
    <w:next w:val="Titre"/>
    <w:qFormat/>
    <w:rsid w:val="00887347"/>
    <w:pPr>
      <w:spacing w:before="3000" w:after="240"/>
      <w:jc w:val="center"/>
    </w:pPr>
    <w:rPr>
      <w:rFonts w:ascii="Aptos Light" w:eastAsiaTheme="majorEastAsia" w:hAnsi="Aptos Light"/>
      <w:noProof/>
      <w:color w:val="404040" w:themeColor="text1" w:themeTint="BF"/>
      <w:spacing w:val="-4"/>
      <w:w w:val="80"/>
      <w:kern w:val="28"/>
      <w:sz w:val="56"/>
      <w:szCs w:val="56"/>
    </w:rPr>
  </w:style>
  <w:style w:type="paragraph" w:customStyle="1" w:styleId="Titreencart">
    <w:name w:val="Titre encart"/>
    <w:basedOn w:val="Normal"/>
    <w:qFormat/>
    <w:rsid w:val="00C72745"/>
    <w:pPr>
      <w:spacing w:before="360"/>
    </w:pPr>
    <w:rPr>
      <w:rFonts w:ascii="Aptos ExtraBold" w:hAnsi="Aptos ExtraBold" w:cs="Calibri"/>
      <w:b/>
      <w:bCs/>
      <w:color w:val="037F9A"/>
      <w:spacing w:val="-8"/>
      <w:w w:val="85"/>
      <w:sz w:val="36"/>
      <w:szCs w:val="36"/>
    </w:rPr>
  </w:style>
  <w:style w:type="paragraph" w:styleId="Lgende">
    <w:name w:val="caption"/>
    <w:basedOn w:val="Normal"/>
    <w:next w:val="Normal"/>
    <w:uiPriority w:val="35"/>
    <w:unhideWhenUsed/>
    <w:qFormat/>
    <w:rsid w:val="000D5008"/>
    <w:pPr>
      <w:spacing w:after="360"/>
      <w:jc w:val="center"/>
    </w:pPr>
    <w:rPr>
      <w:i/>
      <w:iCs/>
    </w:rPr>
  </w:style>
  <w:style w:type="paragraph" w:customStyle="1" w:styleId="Formules">
    <w:name w:val="Formules"/>
    <w:basedOn w:val="Normal"/>
    <w:qFormat/>
    <w:rsid w:val="00FE5385"/>
    <w:pPr>
      <w:spacing w:before="240" w:after="240"/>
      <w:jc w:val="center"/>
    </w:pPr>
    <w:rPr>
      <w:sz w:val="28"/>
      <w:szCs w:val="28"/>
    </w:rPr>
  </w:style>
  <w:style w:type="paragraph" w:customStyle="1" w:styleId="Illustrations">
    <w:name w:val="Illustrations"/>
    <w:basedOn w:val="Normal"/>
    <w:qFormat/>
    <w:rsid w:val="000D5008"/>
    <w:pPr>
      <w:spacing w:before="360"/>
      <w:jc w:val="center"/>
    </w:pPr>
    <w:rPr>
      <w:noProof/>
    </w:rPr>
  </w:style>
  <w:style w:type="paragraph" w:styleId="En-tte">
    <w:name w:val="header"/>
    <w:basedOn w:val="Normal"/>
    <w:link w:val="En-tteCar"/>
    <w:uiPriority w:val="99"/>
    <w:unhideWhenUsed/>
    <w:rsid w:val="00356B13"/>
    <w:pPr>
      <w:tabs>
        <w:tab w:val="center" w:pos="4536"/>
        <w:tab w:val="right" w:pos="9072"/>
      </w:tabs>
      <w:spacing w:after="0"/>
    </w:pPr>
  </w:style>
  <w:style w:type="character" w:customStyle="1" w:styleId="En-tteCar">
    <w:name w:val="En-tête Car"/>
    <w:basedOn w:val="Policepardfaut"/>
    <w:link w:val="En-tte"/>
    <w:uiPriority w:val="99"/>
    <w:rsid w:val="00356B13"/>
    <w:rPr>
      <w:rFonts w:ascii="Calibri Light" w:hAnsi="Calibri Light" w:cs="Calibri Light"/>
      <w:sz w:val="24"/>
      <w:szCs w:val="24"/>
    </w:rPr>
  </w:style>
  <w:style w:type="table" w:customStyle="1" w:styleId="a">
    <w:basedOn w:val="TableNormal"/>
    <w:tblPr>
      <w:tblStyleRowBandSize w:val="1"/>
      <w:tblStyleColBandSize w:val="1"/>
      <w:tblCellMar>
        <w:top w:w="284" w:type="dxa"/>
        <w:left w:w="284" w:type="dxa"/>
        <w:bottom w:w="198" w:type="dxa"/>
        <w:right w:w="284" w:type="dxa"/>
      </w:tblCellMar>
    </w:tblPr>
  </w:style>
  <w:style w:type="character" w:styleId="Lienhypertextesuivivisit">
    <w:name w:val="FollowedHyperlink"/>
    <w:basedOn w:val="Policepardfaut"/>
    <w:uiPriority w:val="99"/>
    <w:semiHidden/>
    <w:unhideWhenUsed/>
    <w:rsid w:val="00775C38"/>
    <w:rPr>
      <w:color w:val="96607D" w:themeColor="followedHyperlink"/>
      <w:u w:val="single"/>
    </w:rPr>
  </w:style>
  <w:style w:type="paragraph" w:styleId="NormalWeb">
    <w:name w:val="Normal (Web)"/>
    <w:basedOn w:val="Normal"/>
    <w:uiPriority w:val="99"/>
    <w:semiHidden/>
    <w:unhideWhenUsed/>
    <w:rsid w:val="00644409"/>
    <w:rPr>
      <w:rFonts w:ascii="Times New Roman" w:hAnsi="Times New Roman" w:cs="Times New Roman"/>
    </w:rPr>
  </w:style>
  <w:style w:type="character" w:styleId="Marquedecommentaire">
    <w:name w:val="annotation reference"/>
    <w:basedOn w:val="Policepardfaut"/>
    <w:uiPriority w:val="99"/>
    <w:semiHidden/>
    <w:unhideWhenUsed/>
    <w:rsid w:val="009011F6"/>
    <w:rPr>
      <w:sz w:val="16"/>
      <w:szCs w:val="16"/>
    </w:rPr>
  </w:style>
  <w:style w:type="paragraph" w:styleId="Commentaire">
    <w:name w:val="annotation text"/>
    <w:basedOn w:val="Normal"/>
    <w:link w:val="CommentaireCar"/>
    <w:uiPriority w:val="99"/>
    <w:unhideWhenUsed/>
    <w:rsid w:val="009011F6"/>
    <w:rPr>
      <w:sz w:val="20"/>
      <w:szCs w:val="20"/>
    </w:rPr>
  </w:style>
  <w:style w:type="character" w:customStyle="1" w:styleId="CommentaireCar">
    <w:name w:val="Commentaire Car"/>
    <w:basedOn w:val="Policepardfaut"/>
    <w:link w:val="Commentaire"/>
    <w:uiPriority w:val="99"/>
    <w:rsid w:val="009011F6"/>
    <w:rPr>
      <w:rFonts w:ascii="Calibri Light" w:hAnsi="Calibri Light" w:cs="Calibri Light"/>
      <w:sz w:val="20"/>
      <w:szCs w:val="20"/>
    </w:rPr>
  </w:style>
  <w:style w:type="paragraph" w:styleId="Objetducommentaire">
    <w:name w:val="annotation subject"/>
    <w:basedOn w:val="Commentaire"/>
    <w:next w:val="Commentaire"/>
    <w:link w:val="ObjetducommentaireCar"/>
    <w:uiPriority w:val="99"/>
    <w:semiHidden/>
    <w:unhideWhenUsed/>
    <w:rsid w:val="009011F6"/>
    <w:rPr>
      <w:b/>
      <w:bCs/>
    </w:rPr>
  </w:style>
  <w:style w:type="character" w:customStyle="1" w:styleId="ObjetducommentaireCar">
    <w:name w:val="Objet du commentaire Car"/>
    <w:basedOn w:val="CommentaireCar"/>
    <w:link w:val="Objetducommentaire"/>
    <w:uiPriority w:val="99"/>
    <w:semiHidden/>
    <w:rsid w:val="009011F6"/>
    <w:rPr>
      <w:rFonts w:ascii="Calibri Light"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reativecommons.org/licenses/by-nc-sa/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scop.cosys.permanents@grenoble-inp.f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g-scop.grenoble-inp.fr/fr/recherche/conception-systemique-humain-environnement-technologies-cosy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contact@fondation-uved.f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eBo1xnyVqujU5RvCSSx9Bwu5Q==">CgMxLjA4AHIhMUJDczhtR2lxOHRaTGNUYTdXN2ppWWVuY0ZzSHZVUi16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88A854-1D59-4137-9B86-56B0CE18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1114</Words>
  <Characters>6128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CALVET</dc:creator>
  <cp:lastModifiedBy>Elsa Simon</cp:lastModifiedBy>
  <cp:revision>50</cp:revision>
  <dcterms:created xsi:type="dcterms:W3CDTF">2025-01-30T10:00:00Z</dcterms:created>
  <dcterms:modified xsi:type="dcterms:W3CDTF">2026-02-18T08:31:00Z</dcterms:modified>
</cp:coreProperties>
</file>