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B4329" w14:textId="319707D1" w:rsidR="00D76091" w:rsidRPr="000536EE" w:rsidRDefault="00D76091" w:rsidP="000536EE">
      <w:pPr>
        <w:pStyle w:val="Titre1"/>
        <w:rPr>
          <w:sz w:val="36"/>
          <w:szCs w:val="36"/>
        </w:rPr>
      </w:pPr>
      <w:r w:rsidRPr="000536EE">
        <w:rPr>
          <w:noProof/>
          <w:sz w:val="36"/>
          <w:szCs w:val="36"/>
          <w:lang w:eastAsia="fr-FR"/>
        </w:rPr>
        <w:drawing>
          <wp:anchor distT="0" distB="0" distL="114300" distR="114300" simplePos="0" relativeHeight="251659264" behindDoc="0" locked="0" layoutInCell="1" allowOverlap="1" wp14:anchorId="24726F52" wp14:editId="552561A6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9675" cy="1781810"/>
            <wp:effectExtent l="0" t="0" r="3175" b="8890"/>
            <wp:wrapTopAndBottom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do_Doc_S3C-Anthropo_2.jp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781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36EE" w:rsidRPr="000536EE">
        <w:rPr>
          <w:sz w:val="36"/>
          <w:szCs w:val="36"/>
        </w:rPr>
        <w:t xml:space="preserve">Activité : </w:t>
      </w:r>
      <w:r w:rsidR="00822AA8">
        <w:rPr>
          <w:sz w:val="36"/>
          <w:szCs w:val="36"/>
        </w:rPr>
        <w:t>le hack écologique au musée</w:t>
      </w:r>
    </w:p>
    <w:p w14:paraId="4B2C5AC1" w14:textId="672C83AE" w:rsidR="00D76091" w:rsidRDefault="000536EE" w:rsidP="00D76091">
      <w:pPr>
        <w:pStyle w:val="Titre5"/>
      </w:pPr>
      <w:r>
        <w:t>Introduction</w:t>
      </w:r>
    </w:p>
    <w:p w14:paraId="19EEA288" w14:textId="77777777" w:rsidR="006E416F" w:rsidRPr="00095ECB" w:rsidRDefault="006E416F" w:rsidP="000536EE">
      <w:pPr>
        <w:rPr>
          <w:rFonts w:cstheme="minorHAnsi"/>
          <w:sz w:val="20"/>
        </w:rPr>
      </w:pPr>
    </w:p>
    <w:p w14:paraId="772EAD64" w14:textId="77777777" w:rsidR="00A222FE" w:rsidRDefault="00095ECB" w:rsidP="00A222FE">
      <w:pPr>
        <w:pStyle w:val="resum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</w:t>
      </w:r>
      <w:r w:rsidRPr="00095ECB">
        <w:rPr>
          <w:rFonts w:asciiTheme="minorHAnsi" w:hAnsiTheme="minorHAnsi" w:cstheme="minorHAnsi"/>
          <w:sz w:val="22"/>
          <w:szCs w:val="22"/>
        </w:rPr>
        <w:t xml:space="preserve">e Hack écologique au musée </w:t>
      </w:r>
      <w:r>
        <w:rPr>
          <w:rFonts w:asciiTheme="minorHAnsi" w:hAnsiTheme="minorHAnsi" w:cstheme="minorHAnsi"/>
          <w:sz w:val="22"/>
          <w:szCs w:val="22"/>
        </w:rPr>
        <w:t>« </w:t>
      </w:r>
      <w:r w:rsidRPr="00095ECB">
        <w:rPr>
          <w:rFonts w:asciiTheme="minorHAnsi" w:hAnsiTheme="minorHAnsi" w:cstheme="minorHAnsi"/>
          <w:sz w:val="22"/>
          <w:szCs w:val="22"/>
        </w:rPr>
        <w:t xml:space="preserve">est conçu comme une stratégie éducative permettant </w:t>
      </w:r>
      <w:r w:rsidRPr="00A222FE">
        <w:rPr>
          <w:rFonts w:asciiTheme="minorHAnsi" w:hAnsiTheme="minorHAnsi" w:cstheme="minorHAnsi"/>
          <w:b/>
          <w:bCs/>
          <w:sz w:val="22"/>
          <w:szCs w:val="22"/>
        </w:rPr>
        <w:t xml:space="preserve">d’analyser de manière critique les représentations de la nature et de la société qui sont véhiculées dans les institutions artistiques et culturelles </w:t>
      </w:r>
      <w:r w:rsidRPr="00095ECB">
        <w:rPr>
          <w:rFonts w:asciiTheme="minorHAnsi" w:hAnsiTheme="minorHAnsi" w:cstheme="minorHAnsi"/>
          <w:sz w:val="22"/>
          <w:szCs w:val="22"/>
        </w:rPr>
        <w:t>et qui façonnent activement notre regard, pour ensuite être en mesure d’exercer un pouvoir sur la façon dont nous comprenons nos relations à l’environnement, passées et actuelles</w:t>
      </w:r>
      <w:r>
        <w:rPr>
          <w:rFonts w:asciiTheme="minorHAnsi" w:hAnsiTheme="minorHAnsi" w:cstheme="minorHAnsi"/>
          <w:sz w:val="22"/>
          <w:szCs w:val="22"/>
        </w:rPr>
        <w:t xml:space="preserve"> ». </w:t>
      </w:r>
    </w:p>
    <w:p w14:paraId="11764111" w14:textId="2F630A40" w:rsidR="00A222FE" w:rsidRPr="00A222FE" w:rsidRDefault="00A222FE" w:rsidP="00A222FE">
      <w:pPr>
        <w:pStyle w:val="resume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2"/>
          <w:szCs w:val="22"/>
        </w:rPr>
        <w:t xml:space="preserve">Le cadre théorique sur l’éducation à l’environnement est détaillé dans l’article de </w:t>
      </w:r>
      <w:proofErr w:type="spellStart"/>
      <w:r w:rsidRPr="00A222FE">
        <w:rPr>
          <w:rFonts w:asciiTheme="minorHAnsi" w:hAnsiTheme="minorHAnsi" w:cstheme="minorHAnsi"/>
          <w:sz w:val="22"/>
          <w:szCs w:val="22"/>
        </w:rPr>
        <w:t>Darlene</w:t>
      </w:r>
      <w:proofErr w:type="spellEnd"/>
      <w:r w:rsidRPr="00A222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222FE">
        <w:rPr>
          <w:rFonts w:asciiTheme="minorHAnsi" w:hAnsiTheme="minorHAnsi" w:cstheme="minorHAnsi"/>
          <w:sz w:val="22"/>
          <w:szCs w:val="22"/>
        </w:rPr>
        <w:t>Clover</w:t>
      </w:r>
      <w:proofErr w:type="spellEnd"/>
      <w:r w:rsidRPr="00A222FE">
        <w:rPr>
          <w:rFonts w:asciiTheme="minorHAnsi" w:hAnsiTheme="minorHAnsi" w:cstheme="minorHAnsi"/>
          <w:sz w:val="22"/>
          <w:szCs w:val="22"/>
        </w:rPr>
        <w:t xml:space="preserve"> et Carine Villemagne, « </w:t>
      </w:r>
      <w:hyperlink r:id="rId6" w:history="1">
        <w:r w:rsidRPr="00A222FE">
          <w:rPr>
            <w:rStyle w:val="Lienhypertexte"/>
            <w:rFonts w:asciiTheme="minorHAnsi" w:hAnsiTheme="minorHAnsi" w:cstheme="minorHAnsi"/>
            <w:sz w:val="22"/>
            <w:szCs w:val="22"/>
          </w:rPr>
          <w:t>Le Hack écologique au musée : une stratégie d’éducation relative à l’environnement auprès des adultes</w:t>
        </w:r>
      </w:hyperlink>
      <w:r w:rsidRPr="00A222FE">
        <w:rPr>
          <w:rFonts w:asciiTheme="minorHAnsi" w:hAnsiTheme="minorHAnsi" w:cstheme="minorHAnsi"/>
          <w:sz w:val="22"/>
          <w:szCs w:val="22"/>
        </w:rPr>
        <w:t> », </w:t>
      </w:r>
      <w:r w:rsidRPr="00A222FE">
        <w:rPr>
          <w:rStyle w:val="Accentuation"/>
          <w:rFonts w:asciiTheme="minorHAnsi" w:eastAsiaTheme="minorEastAsia" w:hAnsiTheme="minorHAnsi" w:cstheme="minorHAnsi"/>
          <w:sz w:val="22"/>
          <w:szCs w:val="22"/>
        </w:rPr>
        <w:t>Éducation relative à l'environnement</w:t>
      </w:r>
      <w:r w:rsidRPr="00A222FE">
        <w:rPr>
          <w:rFonts w:asciiTheme="minorHAnsi" w:hAnsiTheme="minorHAnsi" w:cstheme="minorHAnsi"/>
          <w:sz w:val="22"/>
          <w:szCs w:val="22"/>
        </w:rPr>
        <w:t xml:space="preserve"> [En ligne], Volume 16 - 1 | 2021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590C344" w14:textId="58DBFE18" w:rsidR="00D76091" w:rsidRPr="009218F4" w:rsidRDefault="00A222FE" w:rsidP="00A222FE">
      <w:pPr>
        <w:pStyle w:val="Titre5"/>
      </w:pPr>
      <w:r>
        <w:t>Consigne</w:t>
      </w:r>
    </w:p>
    <w:p w14:paraId="78CD7B05" w14:textId="1957292C" w:rsidR="00985EE7" w:rsidRPr="00985EE7" w:rsidRDefault="00985EE7" w:rsidP="00985EE7">
      <w:pPr>
        <w:pStyle w:val="texte"/>
        <w:rPr>
          <w:rFonts w:asciiTheme="minorHAnsi" w:hAnsiTheme="minorHAnsi" w:cstheme="minorHAnsi"/>
          <w:sz w:val="20"/>
          <w:szCs w:val="20"/>
        </w:rPr>
      </w:pPr>
      <w:r w:rsidRPr="00985EE7">
        <w:rPr>
          <w:rFonts w:asciiTheme="minorHAnsi" w:hAnsiTheme="minorHAnsi" w:cstheme="minorHAnsi"/>
          <w:sz w:val="22"/>
          <w:szCs w:val="22"/>
        </w:rPr>
        <w:t>Pour promouvoir un regard actif et critique, le Hack écologique au musée s’effectue autour d’une série de questions, dont voici quelques exemples :</w:t>
      </w:r>
    </w:p>
    <w:p w14:paraId="76AAC65E" w14:textId="2F555C95" w:rsidR="00985EE7" w:rsidRPr="00985EE7" w:rsidRDefault="00985EE7" w:rsidP="00985EE7">
      <w:pPr>
        <w:pStyle w:val="texte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985EE7">
        <w:rPr>
          <w:rFonts w:asciiTheme="minorHAnsi" w:hAnsiTheme="minorHAnsi" w:cstheme="minorHAnsi"/>
          <w:sz w:val="22"/>
          <w:szCs w:val="22"/>
        </w:rPr>
        <w:t xml:space="preserve">Comment le musée illustre-t-il la relation entre les spécimens naturels et la culture matérielle ? </w:t>
      </w:r>
    </w:p>
    <w:p w14:paraId="1088EE2D" w14:textId="77777777" w:rsidR="00985EE7" w:rsidRPr="00985EE7" w:rsidRDefault="00985EE7" w:rsidP="00985EE7">
      <w:pPr>
        <w:pStyle w:val="texte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985EE7">
        <w:rPr>
          <w:rFonts w:asciiTheme="minorHAnsi" w:hAnsiTheme="minorHAnsi" w:cstheme="minorHAnsi"/>
          <w:sz w:val="22"/>
          <w:szCs w:val="22"/>
        </w:rPr>
        <w:t xml:space="preserve">Comment nous demande-t-on de comprendre « le naturel » ? </w:t>
      </w:r>
    </w:p>
    <w:p w14:paraId="7025E8B8" w14:textId="77777777" w:rsidR="00985EE7" w:rsidRPr="00985EE7" w:rsidRDefault="00985EE7" w:rsidP="00985EE7">
      <w:pPr>
        <w:pStyle w:val="texte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985EE7">
        <w:rPr>
          <w:rFonts w:asciiTheme="minorHAnsi" w:hAnsiTheme="minorHAnsi" w:cstheme="minorHAnsi"/>
          <w:sz w:val="22"/>
          <w:szCs w:val="22"/>
        </w:rPr>
        <w:t xml:space="preserve">Quelle est la relation entre les « spécimens » et les objets ? </w:t>
      </w:r>
    </w:p>
    <w:p w14:paraId="795DD9C5" w14:textId="77777777" w:rsidR="00985EE7" w:rsidRPr="00985EE7" w:rsidRDefault="00985EE7" w:rsidP="00985EE7">
      <w:pPr>
        <w:pStyle w:val="texte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985EE7">
        <w:rPr>
          <w:rFonts w:asciiTheme="minorHAnsi" w:hAnsiTheme="minorHAnsi" w:cstheme="minorHAnsi"/>
          <w:sz w:val="22"/>
          <w:szCs w:val="22"/>
        </w:rPr>
        <w:t xml:space="preserve">Comment la nature est-elle construite ? </w:t>
      </w:r>
    </w:p>
    <w:p w14:paraId="20784F62" w14:textId="77777777" w:rsidR="00985EE7" w:rsidRPr="00985EE7" w:rsidRDefault="00985EE7" w:rsidP="00985EE7">
      <w:pPr>
        <w:pStyle w:val="texte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985EE7">
        <w:rPr>
          <w:rFonts w:asciiTheme="minorHAnsi" w:hAnsiTheme="minorHAnsi" w:cstheme="minorHAnsi"/>
          <w:sz w:val="22"/>
          <w:szCs w:val="22"/>
        </w:rPr>
        <w:t xml:space="preserve">Quel est le savoir « naturel » ? Que devrions-nous « connaitre », et comment ? </w:t>
      </w:r>
    </w:p>
    <w:p w14:paraId="428A1CF9" w14:textId="77777777" w:rsidR="00985EE7" w:rsidRPr="00985EE7" w:rsidRDefault="00985EE7" w:rsidP="00985EE7">
      <w:pPr>
        <w:pStyle w:val="texte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985EE7">
        <w:rPr>
          <w:rFonts w:asciiTheme="minorHAnsi" w:hAnsiTheme="minorHAnsi" w:cstheme="minorHAnsi"/>
          <w:sz w:val="22"/>
          <w:szCs w:val="22"/>
        </w:rPr>
        <w:t>Dans les déclarations relatives aux œuvres et dans les affiches d’informations décrivant ces œuvres, comment le langage est-il utilisé par le musée afin de décrire le « naturel » et le « culturel » ? Comment ce langage construit-il et positionne-t-il ces catégories ?</w:t>
      </w:r>
    </w:p>
    <w:p w14:paraId="4786430A" w14:textId="77777777" w:rsidR="00985EE7" w:rsidRPr="00985EE7" w:rsidRDefault="00985EE7" w:rsidP="00985EE7">
      <w:pPr>
        <w:pStyle w:val="texte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985EE7">
        <w:rPr>
          <w:rFonts w:asciiTheme="minorHAnsi" w:hAnsiTheme="minorHAnsi" w:cstheme="minorHAnsi"/>
          <w:sz w:val="22"/>
          <w:szCs w:val="22"/>
        </w:rPr>
        <w:t xml:space="preserve">Comment les musées reprennent-ils ou expliquent-ils les problèmes environnementaux actuels ? </w:t>
      </w:r>
    </w:p>
    <w:p w14:paraId="04C6B486" w14:textId="77777777" w:rsidR="00985EE7" w:rsidRPr="00985EE7" w:rsidRDefault="00985EE7" w:rsidP="00985EE7">
      <w:pPr>
        <w:pStyle w:val="texte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985EE7">
        <w:rPr>
          <w:rFonts w:asciiTheme="minorHAnsi" w:hAnsiTheme="minorHAnsi" w:cstheme="minorHAnsi"/>
          <w:sz w:val="22"/>
          <w:szCs w:val="22"/>
        </w:rPr>
        <w:t xml:space="preserve">Quelle est l’histoire de « l’historique » des humains et de la nature ? </w:t>
      </w:r>
    </w:p>
    <w:p w14:paraId="56081CA5" w14:textId="77777777" w:rsidR="00985EE7" w:rsidRPr="00985EE7" w:rsidRDefault="00985EE7" w:rsidP="00985EE7">
      <w:pPr>
        <w:pStyle w:val="texte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985EE7">
        <w:rPr>
          <w:rFonts w:asciiTheme="minorHAnsi" w:hAnsiTheme="minorHAnsi" w:cstheme="minorHAnsi"/>
          <w:sz w:val="22"/>
          <w:szCs w:val="22"/>
        </w:rPr>
        <w:t xml:space="preserve">Quelles histoires les dioramas d’animaux nous racontent-ils ? </w:t>
      </w:r>
    </w:p>
    <w:p w14:paraId="103FC6FA" w14:textId="77777777" w:rsidR="00985EE7" w:rsidRPr="00985EE7" w:rsidRDefault="00985EE7" w:rsidP="00985EE7">
      <w:pPr>
        <w:pStyle w:val="texte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985EE7">
        <w:rPr>
          <w:rFonts w:asciiTheme="minorHAnsi" w:hAnsiTheme="minorHAnsi" w:cstheme="minorHAnsi"/>
          <w:sz w:val="22"/>
          <w:szCs w:val="22"/>
        </w:rPr>
        <w:t>Le musée est-il didactique, informatif, représentationnel ? Pourquoi certaines informations sont-elles communiquées plutôt que d’autres ? Quelle en est la signification ?</w:t>
      </w:r>
    </w:p>
    <w:p w14:paraId="79C120E9" w14:textId="77777777" w:rsidR="00985EE7" w:rsidRPr="00985EE7" w:rsidRDefault="00985EE7" w:rsidP="00985EE7">
      <w:pPr>
        <w:pStyle w:val="texte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985EE7">
        <w:rPr>
          <w:rFonts w:asciiTheme="minorHAnsi" w:hAnsiTheme="minorHAnsi" w:cstheme="minorHAnsi"/>
          <w:sz w:val="22"/>
          <w:szCs w:val="22"/>
        </w:rPr>
        <w:t>Quel est le positionnement théorique du musée ? Celui-ci est-il conscientisé ou non ?</w:t>
      </w:r>
    </w:p>
    <w:p w14:paraId="01187E6A" w14:textId="6CE11169" w:rsidR="00985EE7" w:rsidRPr="00985EE7" w:rsidRDefault="00985EE7" w:rsidP="00985EE7">
      <w:pPr>
        <w:pStyle w:val="texte"/>
        <w:rPr>
          <w:rFonts w:asciiTheme="minorHAnsi" w:hAnsiTheme="minorHAnsi" w:cstheme="minorHAnsi"/>
          <w:sz w:val="22"/>
          <w:szCs w:val="22"/>
        </w:rPr>
      </w:pPr>
      <w:r w:rsidRPr="00985EE7">
        <w:rPr>
          <w:rFonts w:asciiTheme="minorHAnsi" w:hAnsiTheme="minorHAnsi" w:cstheme="minorHAnsi"/>
          <w:sz w:val="22"/>
          <w:szCs w:val="22"/>
        </w:rPr>
        <w:t>Enfin, deux questions pour conclure le processus du Hack :</w:t>
      </w:r>
    </w:p>
    <w:p w14:paraId="23B64E0D" w14:textId="77777777" w:rsidR="00985EE7" w:rsidRPr="00985EE7" w:rsidRDefault="00985EE7" w:rsidP="00985EE7">
      <w:pPr>
        <w:pStyle w:val="texte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985EE7">
        <w:rPr>
          <w:rFonts w:asciiTheme="minorHAnsi" w:hAnsiTheme="minorHAnsi" w:cstheme="minorHAnsi"/>
          <w:sz w:val="22"/>
          <w:szCs w:val="22"/>
        </w:rPr>
        <w:t xml:space="preserve">Quelle est la différence principale entre ce que vous pensiez quand vous êtes entré dans le musée et ce que vous pensez maintenant ? </w:t>
      </w:r>
    </w:p>
    <w:p w14:paraId="23DCFC47" w14:textId="77777777" w:rsidR="00985EE7" w:rsidRPr="00985EE7" w:rsidRDefault="00985EE7" w:rsidP="00095ECB">
      <w:pPr>
        <w:pStyle w:val="texte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985EE7">
        <w:rPr>
          <w:rFonts w:asciiTheme="minorHAnsi" w:hAnsiTheme="minorHAnsi" w:cstheme="minorHAnsi"/>
          <w:sz w:val="22"/>
          <w:szCs w:val="22"/>
        </w:rPr>
        <w:t xml:space="preserve">Quel principal message aimeriez-vous communiquer au musée ? </w:t>
      </w:r>
    </w:p>
    <w:p w14:paraId="449530F3" w14:textId="77777777" w:rsidR="00A222FE" w:rsidRDefault="00985EE7" w:rsidP="008E429B">
      <w:pPr>
        <w:jc w:val="both"/>
      </w:pPr>
      <w:r w:rsidRPr="00E84C86">
        <w:rPr>
          <w:rStyle w:val="Titre3Car"/>
        </w:rPr>
        <w:lastRenderedPageBreak/>
        <w:t>Modalité :</w:t>
      </w:r>
      <w:r>
        <w:rPr>
          <w:rFonts w:cstheme="minorHAnsi"/>
        </w:rPr>
        <w:t xml:space="preserve"> </w:t>
      </w:r>
      <w:r>
        <w:t xml:space="preserve">Travail en </w:t>
      </w:r>
      <w:r>
        <w:t>binôme</w:t>
      </w:r>
      <w:r>
        <w:t xml:space="preserve"> ou </w:t>
      </w:r>
      <w:r>
        <w:t>trinôme</w:t>
      </w:r>
      <w:r>
        <w:t xml:space="preserve"> durant une heure</w:t>
      </w:r>
    </w:p>
    <w:p w14:paraId="4D0E307D" w14:textId="53CB8248" w:rsidR="006E416F" w:rsidRDefault="00A222FE" w:rsidP="008E429B">
      <w:pPr>
        <w:jc w:val="both"/>
      </w:pPr>
      <w:r w:rsidRPr="00E84C86">
        <w:rPr>
          <w:rStyle w:val="Titre3Car"/>
        </w:rPr>
        <w:t>Lieu :</w:t>
      </w:r>
      <w:r>
        <w:t xml:space="preserve"> In-situ (musée ou exposition de votre choix), sur le temps de cours ou bien comme travail personnel. </w:t>
      </w:r>
    </w:p>
    <w:p w14:paraId="4C33541F" w14:textId="77777777" w:rsidR="00A222FE" w:rsidRPr="008E429B" w:rsidRDefault="00A222FE" w:rsidP="008E429B">
      <w:pPr>
        <w:jc w:val="both"/>
        <w:rPr>
          <w:rFonts w:cstheme="minorHAnsi"/>
        </w:rPr>
      </w:pPr>
    </w:p>
    <w:sectPr w:rsidR="00A222FE" w:rsidRPr="008E429B" w:rsidSect="00985E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83D16"/>
    <w:multiLevelType w:val="multilevel"/>
    <w:tmpl w:val="78F4A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1019C3"/>
    <w:multiLevelType w:val="multilevel"/>
    <w:tmpl w:val="F386F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DD52C9"/>
    <w:multiLevelType w:val="hybridMultilevel"/>
    <w:tmpl w:val="8432D9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7E0A55"/>
    <w:multiLevelType w:val="multilevel"/>
    <w:tmpl w:val="35242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5B012C"/>
    <w:multiLevelType w:val="multilevel"/>
    <w:tmpl w:val="28C2E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E15EEC"/>
    <w:multiLevelType w:val="multilevel"/>
    <w:tmpl w:val="B4720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4895975">
    <w:abstractNumId w:val="0"/>
  </w:num>
  <w:num w:numId="2" w16cid:durableId="235476276">
    <w:abstractNumId w:val="5"/>
    <w:lvlOverride w:ilvl="0">
      <w:startOverride w:val="7"/>
    </w:lvlOverride>
  </w:num>
  <w:num w:numId="3" w16cid:durableId="949243417">
    <w:abstractNumId w:val="3"/>
  </w:num>
  <w:num w:numId="4" w16cid:durableId="421419827">
    <w:abstractNumId w:val="2"/>
  </w:num>
  <w:num w:numId="5" w16cid:durableId="2135362555">
    <w:abstractNumId w:val="4"/>
  </w:num>
  <w:num w:numId="6" w16cid:durableId="1499616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91"/>
    <w:rsid w:val="000536EE"/>
    <w:rsid w:val="00095ECB"/>
    <w:rsid w:val="002506C3"/>
    <w:rsid w:val="00284292"/>
    <w:rsid w:val="002F67AC"/>
    <w:rsid w:val="003155C9"/>
    <w:rsid w:val="003333A3"/>
    <w:rsid w:val="00423B31"/>
    <w:rsid w:val="00464D86"/>
    <w:rsid w:val="005E5985"/>
    <w:rsid w:val="00627D66"/>
    <w:rsid w:val="006A0CC1"/>
    <w:rsid w:val="006A1654"/>
    <w:rsid w:val="006E416F"/>
    <w:rsid w:val="007046E0"/>
    <w:rsid w:val="00787586"/>
    <w:rsid w:val="007A3D9F"/>
    <w:rsid w:val="00822AA8"/>
    <w:rsid w:val="00830A8C"/>
    <w:rsid w:val="00836B22"/>
    <w:rsid w:val="008E429B"/>
    <w:rsid w:val="00916C09"/>
    <w:rsid w:val="00985EE7"/>
    <w:rsid w:val="009E3F9E"/>
    <w:rsid w:val="009E5E6A"/>
    <w:rsid w:val="00A222FE"/>
    <w:rsid w:val="00A37E92"/>
    <w:rsid w:val="00A77F77"/>
    <w:rsid w:val="00B06612"/>
    <w:rsid w:val="00B662E0"/>
    <w:rsid w:val="00CE6307"/>
    <w:rsid w:val="00D153A6"/>
    <w:rsid w:val="00D76091"/>
    <w:rsid w:val="00E207FC"/>
    <w:rsid w:val="00E8060F"/>
    <w:rsid w:val="00E83646"/>
    <w:rsid w:val="00E84C86"/>
    <w:rsid w:val="00F01749"/>
    <w:rsid w:val="00F3639D"/>
    <w:rsid w:val="00F4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19BF7"/>
  <w15:chartTrackingRefBased/>
  <w15:docId w15:val="{C8208243-43B1-4938-9902-A25265F7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91"/>
    <w:pPr>
      <w:spacing w:before="100" w:after="200" w:line="276" w:lineRule="auto"/>
    </w:pPr>
    <w:rPr>
      <w:rFonts w:eastAsiaTheme="minorEastAsia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D760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760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84C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76091"/>
    <w:pPr>
      <w:pBdr>
        <w:bottom w:val="single" w:sz="6" w:space="0" w:color="EA661E"/>
      </w:pBdr>
      <w:spacing w:before="200" w:after="0"/>
      <w:jc w:val="both"/>
      <w:outlineLvl w:val="4"/>
    </w:pPr>
    <w:rPr>
      <w:rFonts w:asciiTheme="majorHAnsi" w:hAnsiTheme="majorHAnsi" w:cstheme="majorHAnsi"/>
      <w:color w:val="EA661E"/>
      <w:spacing w:val="10"/>
      <w:sz w:val="32"/>
      <w:lang w:eastAsia="fr-FR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D7609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D7609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sid w:val="00D76091"/>
    <w:rPr>
      <w:rFonts w:asciiTheme="majorHAnsi" w:eastAsiaTheme="minorEastAsia" w:hAnsiTheme="majorHAnsi" w:cstheme="majorHAnsi"/>
      <w:color w:val="EA661E"/>
      <w:spacing w:val="10"/>
      <w:sz w:val="32"/>
      <w:szCs w:val="20"/>
      <w:lang w:eastAsia="fr-FR"/>
    </w:rPr>
  </w:style>
  <w:style w:type="character" w:customStyle="1" w:styleId="Titre6Car">
    <w:name w:val="Titre 6 Car"/>
    <w:basedOn w:val="Policepardfaut"/>
    <w:link w:val="Titre6"/>
    <w:uiPriority w:val="9"/>
    <w:rsid w:val="00D76091"/>
    <w:rPr>
      <w:rFonts w:asciiTheme="majorHAnsi" w:eastAsiaTheme="majorEastAsia" w:hAnsiTheme="majorHAnsi" w:cstheme="majorBidi"/>
      <w:color w:val="1F4D78" w:themeColor="accent1" w:themeShade="7F"/>
      <w:szCs w:val="20"/>
    </w:rPr>
  </w:style>
  <w:style w:type="character" w:styleId="Lienhypertexte">
    <w:name w:val="Hyperlink"/>
    <w:basedOn w:val="Policepardfaut"/>
    <w:uiPriority w:val="99"/>
    <w:unhideWhenUsed/>
    <w:rsid w:val="00D76091"/>
    <w:rPr>
      <w:color w:val="0563C1" w:themeColor="hyperlink"/>
      <w:u w:val="single"/>
    </w:rPr>
  </w:style>
  <w:style w:type="character" w:customStyle="1" w:styleId="markedcontent">
    <w:name w:val="markedcontent"/>
    <w:basedOn w:val="Policepardfaut"/>
    <w:rsid w:val="00D76091"/>
  </w:style>
  <w:style w:type="paragraph" w:styleId="NormalWeb">
    <w:name w:val="Normal (Web)"/>
    <w:basedOn w:val="Normal"/>
    <w:uiPriority w:val="99"/>
    <w:unhideWhenUsed/>
    <w:rsid w:val="00D7609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D760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D153A6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F453A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453A3"/>
    <w:pPr>
      <w:spacing w:line="240" w:lineRule="auto"/>
    </w:pPr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453A3"/>
    <w:rPr>
      <w:rFonts w:eastAsiaTheme="minorEastAsia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453A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453A3"/>
    <w:rPr>
      <w:rFonts w:eastAsiaTheme="minorEastAsia"/>
      <w:b/>
      <w:bCs/>
      <w:sz w:val="20"/>
      <w:szCs w:val="20"/>
    </w:rPr>
  </w:style>
  <w:style w:type="paragraph" w:customStyle="1" w:styleId="texte">
    <w:name w:val="texte"/>
    <w:basedOn w:val="Normal"/>
    <w:rsid w:val="00985EE7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aranumber">
    <w:name w:val="paranumber"/>
    <w:basedOn w:val="Policepardfaut"/>
    <w:rsid w:val="00985EE7"/>
  </w:style>
  <w:style w:type="paragraph" w:customStyle="1" w:styleId="resume">
    <w:name w:val="resume"/>
    <w:basedOn w:val="Normal"/>
    <w:rsid w:val="00095ECB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A222FE"/>
    <w:rPr>
      <w:i/>
      <w:iCs/>
    </w:rPr>
  </w:style>
  <w:style w:type="character" w:styleId="Mentionnonrsolue">
    <w:name w:val="Unresolved Mention"/>
    <w:basedOn w:val="Policepardfaut"/>
    <w:uiPriority w:val="99"/>
    <w:semiHidden/>
    <w:unhideWhenUsed/>
    <w:rsid w:val="00A222FE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rsid w:val="00E84C8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5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journals.openedition.org/ere/7165%20;%20DOI%20:%20https:/doi.org/10.4000/ere.7165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2156</Characters>
  <Application>Microsoft Office Word</Application>
  <DocSecurity>0</DocSecurity>
  <Lines>17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</vt:i4>
      </vt:variant>
    </vt:vector>
  </HeadingPairs>
  <TitlesOfParts>
    <vt:vector size="2" baseType="lpstr">
      <vt:lpstr/>
      <vt:lpstr>/Activité : le hack écologique au musée</vt:lpstr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Pommeray</dc:creator>
  <cp:keywords/>
  <dc:description/>
  <cp:lastModifiedBy>Charlotte Boyer</cp:lastModifiedBy>
  <cp:revision>2</cp:revision>
  <dcterms:created xsi:type="dcterms:W3CDTF">2023-10-09T09:34:00Z</dcterms:created>
  <dcterms:modified xsi:type="dcterms:W3CDTF">2023-10-09T09:34:00Z</dcterms:modified>
</cp:coreProperties>
</file>